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по химии 8-11 класс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Данная рабочая программа по химии для 8-11 классов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базовый уровень) реализуется на основе следующих документов</w:t>
      </w:r>
    </w:p>
    <w:p w:rsidR="009828C5" w:rsidRDefault="009828C5" w:rsidP="009828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Программы «Химия». Предметная линия учебников Г. Е. Рудзитиса, Ф.Г. Фельдмана для 8-11 классов – М.: «Просвещение», 2016;</w:t>
      </w:r>
    </w:p>
    <w:p w:rsidR="009828C5" w:rsidRDefault="009828C5" w:rsidP="009828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Учебного плана МКОУ СОШ с.п.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Псыкод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2019-2020 учебный год;</w:t>
      </w:r>
    </w:p>
    <w:p w:rsidR="009828C5" w:rsidRDefault="009828C5" w:rsidP="009828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Структура программы соответствует структуре учебника Г. Е. Рудзитиса, Ф.Г. Фельдмана Химия. 8 – 11 классы. Учебники для ОУ: М., «Просвещение», 2016-2019г.г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определяет конкретно содержание, объем, порядок изучения учебной дисциплины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При изучении курса прослеживаются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межпредметные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связи с биологией, физикой, географией.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Рабочие программы содержат все темы, включенные в Федеральный компонент содержания образования, указывает контрольных,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практическиех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лабораторных работ.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«Химия» имеет комплексный характер, включает основы общей, неорганической химии,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8 класс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Основное содержание курса химии 8 класса составляют сведения о химическом элементе и формах его существовани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атомах, изотопах, ионах, простых веществах и важнейших соединениях элементов (оксидах, основаниях, кислотах и солях). О строении вещества, некоторых закономерностях протекания реакций и их классификации.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Учебно-методический комплект:</w:t>
      </w:r>
    </w:p>
    <w:p w:rsidR="009828C5" w:rsidRDefault="009828C5" w:rsidP="009828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Рудзитис Г.Е., Фельдман Ф.Г. Химия: учебник для 8 класса общеобразовательных учреждений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.; Просвещение, 2016.</w:t>
      </w:r>
    </w:p>
    <w:p w:rsidR="009828C5" w:rsidRDefault="009828C5" w:rsidP="009828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Габрусева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Химия. 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/т. (к учеб.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Рудзитиса).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Издательство: М.: Просвещение, 2016г</w:t>
      </w:r>
    </w:p>
    <w:p w:rsidR="009828C5" w:rsidRDefault="009828C5" w:rsidP="009828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Примерная программа среднего (полного) общего образования по химии (базовый уровень).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MULTIMEDIA – поддержка предмета:</w:t>
      </w:r>
    </w:p>
    <w:p w:rsidR="009828C5" w:rsidRDefault="009828C5" w:rsidP="009828C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Химия. Базовый курс. 8 класс.1С образовательная коллекция. Мультимедийное учебное пособие нового образца, Издательство «Просвещение», 2012</w:t>
      </w:r>
    </w:p>
    <w:p w:rsidR="009828C5" w:rsidRDefault="009828C5" w:rsidP="009828C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Общая химия. (Компакт-диск) - издательство «Учитель», 2007</w:t>
      </w:r>
    </w:p>
    <w:p w:rsidR="009828C5" w:rsidRDefault="009828C5" w:rsidP="009828C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Химия 8 класс. Современная гуманитарная академия, Лаборатория общего образования, видеокассеты – сборник демонстрационных опытов для средней общеобразовательной школы, М, 2006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Количество часов 68 (2 часа в неделю)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9 класс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содержании курса 9 класса вначале обобщенно раскрыты сведения о свойствах классов веществ- металлов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неметаллов,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затем подробно освещены свойства щелочных и щелочноземельных металлов, алюминия, железа и ряда важнейших простых веществ-неметаллов, а так же свойства их соединений и области применения.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Учебно-методический комплект:</w:t>
      </w:r>
    </w:p>
    <w:p w:rsidR="009828C5" w:rsidRDefault="009828C5" w:rsidP="009828C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Рудзитис Г.Е., Фельдман Ф.Г. Химия: учебник для 9 класса общеобразовательных учреждений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.; Просвещение, 2016.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Методические пособия для учителя: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Гора, Н. Н. Химия. Уроки в 9 классе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пособие для учителя / Н. 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- М.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Просвеще</w:t>
      </w:r>
      <w:r>
        <w:rPr>
          <w:rFonts w:ascii="Arial" w:hAnsi="Arial" w:cs="Arial"/>
          <w:color w:val="000000"/>
          <w:sz w:val="21"/>
          <w:szCs w:val="21"/>
        </w:rPr>
        <w:softHyphen/>
        <w:t>ние, 2009. - 95 с.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Настольная книга учителя химии / авт.-сост. Н. 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Р. Г. Иванова, А. А. Каверина. - М.: ACT :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Астрель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2002. - 190 с.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Дополнительная литература для учителя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Н. Н. Химия: Задачник с «помощником». 8-9 классы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пособие для учащихся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общеобр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учреждений / Н. 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Н. 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Габрусева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- М.: Просвещение, 2009. - 96 с.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Гаршин, А. П. Неорганическая химия в схемах, рисунках, таблицах, формулах, химиче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ских реакциях / А. П. Гаршин. - 2-е изд.,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 доп. - СПб.: Лань, 2006. - 288 с.</w:t>
      </w:r>
      <w:proofErr w:type="gramEnd"/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Гузей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Л. С. Химия. Вопросы, задачи, упражнения. 8-9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: учеб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особие для общеобра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зовательных учреждений / Л. 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Гузей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Р. П. Суровцева. - М.: Дрофа, 2001. - 288 с.: ил.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Химия. 8-9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контрольные работы к учебникам Л. 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Гузея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В. В. Сорокина, Р. П. Су</w:t>
      </w:r>
      <w:r>
        <w:rPr>
          <w:rFonts w:ascii="Arial" w:hAnsi="Arial" w:cs="Arial"/>
          <w:color w:val="000000"/>
          <w:sz w:val="21"/>
          <w:szCs w:val="21"/>
        </w:rPr>
        <w:softHyphen/>
        <w:t>ровцевой «Химия - 8» и «Химия - 9». - М.: Дрофа, 2001. - 192 с.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Химия. Пособие-репетитор 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поступающих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вузы / под ред. Е. С. Егорова. - Ростов н/Д.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Феникс, 2003.-768 с.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Хомченко, И. Г. Решение задач по химии. 8-11 / И. Г. Хомченко. - М.: ООО «Издательство Новая волна», 2007. - 256 с.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Дополнительная литература для учащихся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Габрусева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Н. И, Химия. Рабочая тетрадь. 9 класс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пособие для учащихся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общеобразоват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учреждений / Н. 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Габрусева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- М.: Просвещение, 2009. - 79 с.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Хомченко, И. Г. Сборник задач и упражнений по химии для средней школы / И. Г. Хом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ченко. - 2-е изд.,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 доп. - М.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ООО «Издательство Новая волна» : Издатель Умеренков-2003.-214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Количество часов 68 (2 часа в неделю)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 класс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основу конструирования курса для 10 класса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Учебно-методический комплект: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1.Рудзитис Г.Е. Органическая химия: учебник для 10 класса общеобразовательных учреждений /Г.Е.Рудзитис, Ф.Г.Фельдман. – М.: Просвещение, 2010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2.Радецкий А.М. Дидактический материал по химии 10-11: пособие для учителя/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А.М.Радецкий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– М.: Просвещение, 2003.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3.Примерная программа среднего (полного) общего образования по химии (базовый уровень). Химия: сборник материалов по реализации федерального компонента государственного стандарта общего образования в общеобразовательных учреждениях /авт. – сост.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Е.И.Колусева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В.Е.Морозов. – Волгоград: Учитель, 2006. – 72 с.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4.Гара Н.Н. Программы общеобразовательных учреждений. Химия.-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М.: Просвещение, 2008. -56с.)</w:t>
      </w:r>
      <w:proofErr w:type="gramEnd"/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для учащихся: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1.Рудзитис Г.Е. Органическая химия: учебник для 10 класса общеобразовательных учреждений /Г.Е.Рудзитис, Ф.Г.Фельдман. – М.: Просвещение, 2017.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2.Егоров А.С. Все типы расчетных задач по химии для подготовки к ЕГЭ Издательство: Феникс, 2004 года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3.Единый государственный экзамен 2009. Химия. Учебно-тренировочные материалы для подготовки учащихся / ФИПИ – М.: Интеллект-Центр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MULTIMEDIA – поддержка предмета: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Химия 10-11. Дидактический и раздаточный материал. Карточки. - Волгоград: издательство «Учитель», 2017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Органическая химия. CD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Количество часов 68 (2 часа в неделю)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11 класс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Учебный курс для 11 класса – общая химия. Теоретическую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основу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которой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Учебно-методический комплект:</w:t>
      </w:r>
    </w:p>
    <w:p w:rsidR="009828C5" w:rsidRDefault="009828C5" w:rsidP="009828C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Рудзитис Г.Е.,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ФельдманФ.Г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Химия: учебник для 11 класса общеобразовательных учреждений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.; Просвещение, 2019.</w:t>
      </w:r>
    </w:p>
    <w:p w:rsidR="009828C5" w:rsidRDefault="009828C5" w:rsidP="009828C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Примерная программа среднего (полного) общего образования по химии (базовый уровень).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Дополнительная литература: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ЕрёминВ.В. Сборник задач и упражнений по химии: школьный курс - М.;ООО «Издательский дом «Оникс21век»; ООО «Издательство «Мир и образование», 2005.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2Кузьменко Н.Е. Начала химии: современный курс 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поступающих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вузы/ Кузьменко Н.Е., Ерёмин В.В, Попков В.А. - М., Ι Федеративная книготорговая компания, 2002.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3.Савин Г.А. Олимпиадные задания по органической химии. 10-11 классы/ Савин Г.А - Волгоград: Учитель, 2004.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Обеспечение учащихся: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1.Рудзитис. Г.Е.,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ФельдманФ.Г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Химия: учебник для 11 класса общеобразовательных учреждений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.; Просвещение, 2018</w:t>
      </w:r>
      <w:bookmarkStart w:id="0" w:name="_GoBack"/>
      <w:bookmarkEnd w:id="0"/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2.Библиотека научно- популярных изданий для получения дополнительной информации по предмету (в кабинете и в школьной библиотеке).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Количество часов 68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 часа в неделю)</w:t>
      </w: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28C5" w:rsidRDefault="009828C5" w:rsidP="009828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52A41" w:rsidRDefault="00152A41"/>
    <w:sectPr w:rsidR="00152A41" w:rsidSect="004C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E6E"/>
    <w:multiLevelType w:val="multilevel"/>
    <w:tmpl w:val="D19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33321"/>
    <w:multiLevelType w:val="multilevel"/>
    <w:tmpl w:val="47F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B698E"/>
    <w:multiLevelType w:val="multilevel"/>
    <w:tmpl w:val="7562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47686"/>
    <w:multiLevelType w:val="multilevel"/>
    <w:tmpl w:val="96DE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0702C"/>
    <w:multiLevelType w:val="multilevel"/>
    <w:tmpl w:val="47B2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28C5"/>
    <w:rsid w:val="00152A41"/>
    <w:rsid w:val="004C3D05"/>
    <w:rsid w:val="007A62B8"/>
    <w:rsid w:val="009828C5"/>
    <w:rsid w:val="00B4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28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28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07</cp:lastModifiedBy>
  <cp:revision>2</cp:revision>
  <dcterms:created xsi:type="dcterms:W3CDTF">2019-11-18T09:33:00Z</dcterms:created>
  <dcterms:modified xsi:type="dcterms:W3CDTF">2019-11-18T09:33:00Z</dcterms:modified>
</cp:coreProperties>
</file>