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21" w:type="dxa"/>
        <w:tblInd w:w="-348" w:type="dxa"/>
        <w:tblLayout w:type="fixed"/>
        <w:tblLook w:val="04A0"/>
      </w:tblPr>
      <w:tblGrid>
        <w:gridCol w:w="10521"/>
      </w:tblGrid>
      <w:tr w:rsidR="00B40AF7" w:rsidRPr="003A1E40" w:rsidTr="00B40AF7">
        <w:tc>
          <w:tcPr>
            <w:tcW w:w="10521" w:type="dxa"/>
            <w:hideMark/>
          </w:tcPr>
          <w:p w:rsidR="00B40AF7" w:rsidRPr="003A1E40" w:rsidRDefault="00B40AF7" w:rsidP="001A69A4">
            <w:pPr>
              <w:overflowPunct w:val="0"/>
              <w:autoSpaceDE w:val="0"/>
              <w:autoSpaceDN w:val="0"/>
              <w:adjustRightInd w:val="0"/>
              <w:spacing w:line="254" w:lineRule="auto"/>
              <w:ind w:left="284"/>
              <w:jc w:val="center"/>
              <w:textAlignment w:val="baseline"/>
              <w:rPr>
                <w:rFonts w:ascii="Times New Roman" w:eastAsia="Times New Roman" w:hAnsi="Times New Roman" w:cs="Times New Roman"/>
                <w:sz w:val="20"/>
                <w:szCs w:val="20"/>
              </w:rPr>
            </w:pPr>
            <w:bookmarkStart w:id="0" w:name="bookmark0"/>
            <w:r>
              <w:rPr>
                <w:rFonts w:ascii="Times New Roman" w:eastAsia="Times New Roman" w:hAnsi="Times New Roman" w:cs="Times New Roman"/>
                <w:noProof/>
                <w:sz w:val="20"/>
                <w:szCs w:val="20"/>
              </w:rPr>
              <w:drawing>
                <wp:inline distT="0" distB="0" distL="0" distR="0">
                  <wp:extent cx="771525" cy="7429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42950"/>
                          </a:xfrm>
                          <a:prstGeom prst="rect">
                            <a:avLst/>
                          </a:prstGeom>
                          <a:noFill/>
                          <a:ln>
                            <a:noFill/>
                          </a:ln>
                        </pic:spPr>
                      </pic:pic>
                    </a:graphicData>
                  </a:graphic>
                </wp:inline>
              </w:drawing>
            </w:r>
          </w:p>
        </w:tc>
      </w:tr>
      <w:tr w:rsidR="00B40AF7" w:rsidRPr="003A1E40" w:rsidTr="00B40AF7">
        <w:tc>
          <w:tcPr>
            <w:tcW w:w="10521" w:type="dxa"/>
            <w:tcBorders>
              <w:top w:val="nil"/>
              <w:left w:val="nil"/>
              <w:bottom w:val="single" w:sz="12" w:space="0" w:color="auto"/>
              <w:right w:val="nil"/>
            </w:tcBorders>
          </w:tcPr>
          <w:p w:rsidR="00B40AF7" w:rsidRPr="003A1E40" w:rsidRDefault="00B40AF7" w:rsidP="001A69A4">
            <w:pPr>
              <w:overflowPunct w:val="0"/>
              <w:autoSpaceDE w:val="0"/>
              <w:autoSpaceDN w:val="0"/>
              <w:adjustRightInd w:val="0"/>
              <w:spacing w:line="254" w:lineRule="auto"/>
              <w:ind w:left="284"/>
              <w:jc w:val="center"/>
              <w:textAlignment w:val="baseline"/>
              <w:rPr>
                <w:rFonts w:ascii="Times New Roman" w:eastAsia="Times New Roman" w:hAnsi="Times New Roman" w:cs="Times New Roman"/>
                <w:sz w:val="16"/>
                <w:szCs w:val="20"/>
              </w:rPr>
            </w:pPr>
          </w:p>
          <w:p w:rsidR="00B40AF7" w:rsidRPr="003A1E40" w:rsidRDefault="00B40AF7" w:rsidP="001A69A4">
            <w:pPr>
              <w:overflowPunct w:val="0"/>
              <w:autoSpaceDE w:val="0"/>
              <w:autoSpaceDN w:val="0"/>
              <w:adjustRightInd w:val="0"/>
              <w:spacing w:line="254" w:lineRule="auto"/>
              <w:ind w:left="284"/>
              <w:jc w:val="center"/>
              <w:textAlignment w:val="baseline"/>
              <w:rPr>
                <w:rFonts w:ascii="Times New Roman" w:eastAsia="Times New Roman" w:hAnsi="Times New Roman" w:cs="Times New Roman"/>
                <w:sz w:val="16"/>
                <w:szCs w:val="16"/>
              </w:rPr>
            </w:pPr>
            <w:r w:rsidRPr="003A1E40">
              <w:rPr>
                <w:rFonts w:ascii="Times New Roman" w:eastAsia="Times New Roman" w:hAnsi="Times New Roman" w:cs="Times New Roman"/>
                <w:sz w:val="16"/>
                <w:szCs w:val="16"/>
              </w:rPr>
              <w:t xml:space="preserve">КЪЭБЭРДЭЙ-БАЛЪКЪЭР РЕСПУБЛИКЭМ ЩЫЩ АРУАН РАЙОН АДМИНИСТРАЦЭ Щ1ЭНЫГЪЭМК1Э УПРАВЛЕНЭ </w:t>
            </w:r>
          </w:p>
          <w:p w:rsidR="00B40AF7" w:rsidRPr="003A1E40" w:rsidRDefault="00B40AF7" w:rsidP="001A69A4">
            <w:pPr>
              <w:overflowPunct w:val="0"/>
              <w:autoSpaceDE w:val="0"/>
              <w:autoSpaceDN w:val="0"/>
              <w:adjustRightInd w:val="0"/>
              <w:spacing w:line="254" w:lineRule="auto"/>
              <w:ind w:left="284"/>
              <w:jc w:val="center"/>
              <w:textAlignment w:val="baseline"/>
              <w:rPr>
                <w:rFonts w:ascii="Times New Roman" w:eastAsia="Times New Roman" w:hAnsi="Times New Roman" w:cs="Times New Roman"/>
                <w:sz w:val="16"/>
                <w:szCs w:val="16"/>
              </w:rPr>
            </w:pPr>
            <w:r w:rsidRPr="003A1E40">
              <w:rPr>
                <w:rFonts w:ascii="Times New Roman" w:eastAsia="Times New Roman" w:hAnsi="Times New Roman" w:cs="Times New Roman"/>
                <w:sz w:val="16"/>
                <w:szCs w:val="16"/>
              </w:rPr>
              <w:t xml:space="preserve">КЪАБАРТЫ-МАЛКЪАР РЕСПУБЛИКАНЫ АРУАН РАЙОНУНУ АДМИНИСТРАЦИЯСЫ БИЛИМ БЕРНУ УПРАВЛЕНИЯСЫНЫ </w:t>
            </w:r>
          </w:p>
          <w:p w:rsidR="00B40AF7" w:rsidRPr="003A1E40" w:rsidRDefault="00B40AF7" w:rsidP="001A69A4">
            <w:pPr>
              <w:overflowPunct w:val="0"/>
              <w:autoSpaceDE w:val="0"/>
              <w:autoSpaceDN w:val="0"/>
              <w:adjustRightInd w:val="0"/>
              <w:spacing w:line="254" w:lineRule="auto"/>
              <w:ind w:left="284"/>
              <w:jc w:val="center"/>
              <w:textAlignment w:val="baseline"/>
              <w:rPr>
                <w:rFonts w:ascii="Times New Roman" w:eastAsia="Times New Roman" w:hAnsi="Times New Roman" w:cs="Times New Roman"/>
                <w:b/>
              </w:rPr>
            </w:pPr>
            <w:r w:rsidRPr="003A1E40">
              <w:rPr>
                <w:rFonts w:ascii="Times New Roman" w:eastAsia="Times New Roman" w:hAnsi="Times New Roman" w:cs="Times New Roman"/>
                <w:b/>
              </w:rPr>
              <w:t>МУНИЦИПАЛЬНОЕ КАЗЕННОЕ УЧРЕЖДЕНИЕ «УПРАВЛЕНИЕ ОБРАЗОВАНИЯ МЕСТНОЙ АДМИНИСТРАЦИИ УРВАНСКОГО  МУНИЦИПАЛЬНОГО РАЙОНА КБР» (МКУ УРВАНСКОЕ РУО)</w:t>
            </w:r>
          </w:p>
        </w:tc>
      </w:tr>
    </w:tbl>
    <w:p w:rsidR="00B40AF7" w:rsidRPr="003A1E40" w:rsidRDefault="00B40AF7" w:rsidP="00B40AF7">
      <w:pPr>
        <w:tabs>
          <w:tab w:val="left" w:pos="10065"/>
        </w:tabs>
        <w:overflowPunct w:val="0"/>
        <w:autoSpaceDE w:val="0"/>
        <w:autoSpaceDN w:val="0"/>
        <w:adjustRightInd w:val="0"/>
        <w:ind w:left="284"/>
        <w:textAlignment w:val="baseline"/>
        <w:rPr>
          <w:rFonts w:ascii="Times New Roman" w:eastAsia="Times New Roman" w:hAnsi="Times New Roman" w:cs="Times New Roman"/>
          <w:b/>
          <w:sz w:val="20"/>
          <w:szCs w:val="20"/>
        </w:rPr>
      </w:pPr>
      <w:r w:rsidRPr="003A1E40">
        <w:rPr>
          <w:rFonts w:ascii="Times New Roman" w:eastAsia="Times New Roman" w:hAnsi="Times New Roman" w:cs="Times New Roman"/>
          <w:b/>
          <w:sz w:val="20"/>
          <w:szCs w:val="20"/>
        </w:rPr>
        <w:t>361336   КБР, Урванский  район, г. Нарткала, ул. Ленина, 35                    тел./факс 8 (86635) 4-28-05</w:t>
      </w:r>
    </w:p>
    <w:p w:rsidR="00B40AF7" w:rsidRPr="003A1E40" w:rsidRDefault="00B40AF7" w:rsidP="00B40AF7">
      <w:pPr>
        <w:tabs>
          <w:tab w:val="left" w:pos="9020"/>
        </w:tabs>
        <w:ind w:left="284"/>
        <w:rPr>
          <w:rFonts w:ascii="Times New Roman" w:eastAsia="Times New Roman" w:hAnsi="Times New Roman" w:cs="Times New Roman"/>
        </w:rPr>
      </w:pPr>
    </w:p>
    <w:p w:rsidR="00B40AF7" w:rsidRPr="00272783" w:rsidRDefault="00B40AF7" w:rsidP="00B40AF7">
      <w:pPr>
        <w:tabs>
          <w:tab w:val="left" w:pos="9020"/>
        </w:tabs>
        <w:ind w:left="284"/>
        <w:jc w:val="center"/>
        <w:rPr>
          <w:rFonts w:ascii="Times New Roman" w:eastAsia="Times New Roman" w:hAnsi="Times New Roman" w:cs="Times New Roman"/>
          <w:b/>
          <w:sz w:val="27"/>
          <w:szCs w:val="27"/>
        </w:rPr>
      </w:pPr>
      <w:r w:rsidRPr="00272783">
        <w:rPr>
          <w:rFonts w:ascii="Times New Roman" w:eastAsia="Times New Roman" w:hAnsi="Times New Roman" w:cs="Times New Roman"/>
          <w:b/>
          <w:sz w:val="27"/>
          <w:szCs w:val="27"/>
        </w:rPr>
        <w:t>П Р И К А З</w:t>
      </w:r>
    </w:p>
    <w:p w:rsidR="00B40AF7" w:rsidRPr="00272783" w:rsidRDefault="00B40AF7" w:rsidP="00B40AF7">
      <w:pPr>
        <w:tabs>
          <w:tab w:val="left" w:pos="9020"/>
        </w:tabs>
        <w:ind w:left="284"/>
        <w:rPr>
          <w:rFonts w:ascii="Times New Roman" w:eastAsia="Times New Roman" w:hAnsi="Times New Roman" w:cs="Times New Roman"/>
          <w:b/>
          <w:sz w:val="27"/>
          <w:szCs w:val="27"/>
        </w:rPr>
      </w:pPr>
      <w:r w:rsidRPr="00272783">
        <w:rPr>
          <w:rFonts w:ascii="Times New Roman" w:eastAsia="Times New Roman" w:hAnsi="Times New Roman" w:cs="Times New Roman"/>
          <w:b/>
          <w:sz w:val="27"/>
          <w:szCs w:val="27"/>
          <w:u w:val="single"/>
        </w:rPr>
        <w:t>«</w:t>
      </w:r>
      <w:r>
        <w:rPr>
          <w:rFonts w:ascii="Times New Roman" w:eastAsia="Times New Roman" w:hAnsi="Times New Roman" w:cs="Times New Roman"/>
          <w:b/>
          <w:sz w:val="27"/>
          <w:szCs w:val="27"/>
          <w:u w:val="single"/>
        </w:rPr>
        <w:t xml:space="preserve"> </w:t>
      </w:r>
      <w:r w:rsidRPr="00272783">
        <w:rPr>
          <w:rFonts w:ascii="Times New Roman" w:eastAsia="Times New Roman" w:hAnsi="Times New Roman" w:cs="Times New Roman"/>
          <w:b/>
          <w:sz w:val="27"/>
          <w:szCs w:val="27"/>
          <w:u w:val="single"/>
        </w:rPr>
        <w:t xml:space="preserve">» </w:t>
      </w:r>
      <w:r>
        <w:rPr>
          <w:rFonts w:ascii="Times New Roman" w:eastAsia="Times New Roman" w:hAnsi="Times New Roman" w:cs="Times New Roman"/>
          <w:b/>
          <w:sz w:val="27"/>
          <w:szCs w:val="27"/>
          <w:u w:val="single"/>
        </w:rPr>
        <w:t xml:space="preserve"> апреля </w:t>
      </w:r>
      <w:r w:rsidRPr="00272783">
        <w:rPr>
          <w:rFonts w:ascii="Times New Roman" w:eastAsia="Times New Roman" w:hAnsi="Times New Roman" w:cs="Times New Roman"/>
          <w:b/>
          <w:sz w:val="27"/>
          <w:szCs w:val="27"/>
          <w:u w:val="single"/>
        </w:rPr>
        <w:t xml:space="preserve">  201</w:t>
      </w:r>
      <w:r>
        <w:rPr>
          <w:rFonts w:ascii="Times New Roman" w:eastAsia="Times New Roman" w:hAnsi="Times New Roman" w:cs="Times New Roman"/>
          <w:b/>
          <w:sz w:val="27"/>
          <w:szCs w:val="27"/>
          <w:u w:val="single"/>
        </w:rPr>
        <w:t>9</w:t>
      </w:r>
      <w:r w:rsidRPr="00272783">
        <w:rPr>
          <w:rFonts w:ascii="Times New Roman" w:eastAsia="Times New Roman" w:hAnsi="Times New Roman" w:cs="Times New Roman"/>
          <w:b/>
          <w:sz w:val="27"/>
          <w:szCs w:val="27"/>
          <w:u w:val="single"/>
        </w:rPr>
        <w:t>г</w:t>
      </w:r>
      <w:r w:rsidRPr="00272783">
        <w:rPr>
          <w:rFonts w:ascii="Times New Roman" w:eastAsia="Times New Roman" w:hAnsi="Times New Roman" w:cs="Times New Roman"/>
          <w:b/>
          <w:sz w:val="27"/>
          <w:szCs w:val="27"/>
        </w:rPr>
        <w:t xml:space="preserve">.                                                                  </w:t>
      </w:r>
      <w:r w:rsidRPr="00272783">
        <w:rPr>
          <w:rFonts w:ascii="Times New Roman" w:eastAsia="Times New Roman" w:hAnsi="Times New Roman" w:cs="Times New Roman"/>
          <w:b/>
          <w:sz w:val="27"/>
          <w:szCs w:val="27"/>
          <w:u w:val="single"/>
        </w:rPr>
        <w:t xml:space="preserve">№ </w:t>
      </w:r>
      <w:r>
        <w:rPr>
          <w:rFonts w:ascii="Times New Roman" w:eastAsia="Times New Roman" w:hAnsi="Times New Roman" w:cs="Times New Roman"/>
          <w:b/>
          <w:sz w:val="27"/>
          <w:szCs w:val="27"/>
          <w:u w:val="single"/>
        </w:rPr>
        <w:t xml:space="preserve"> </w:t>
      </w:r>
      <w:r w:rsidRPr="00272783">
        <w:rPr>
          <w:rFonts w:ascii="Times New Roman" w:eastAsia="Times New Roman" w:hAnsi="Times New Roman" w:cs="Times New Roman"/>
          <w:b/>
          <w:sz w:val="27"/>
          <w:szCs w:val="27"/>
          <w:u w:val="single"/>
        </w:rPr>
        <w:t xml:space="preserve"> - ОД</w:t>
      </w:r>
    </w:p>
    <w:p w:rsidR="00B40AF7" w:rsidRPr="00272783" w:rsidRDefault="00B40AF7" w:rsidP="00B40AF7">
      <w:pPr>
        <w:tabs>
          <w:tab w:val="left" w:pos="9020"/>
        </w:tabs>
        <w:ind w:left="284"/>
        <w:jc w:val="center"/>
        <w:rPr>
          <w:rFonts w:ascii="Times New Roman" w:eastAsia="Times New Roman" w:hAnsi="Times New Roman" w:cs="Times New Roman"/>
          <w:b/>
          <w:sz w:val="27"/>
          <w:szCs w:val="27"/>
        </w:rPr>
      </w:pPr>
      <w:r w:rsidRPr="00272783">
        <w:rPr>
          <w:rFonts w:ascii="Times New Roman" w:eastAsia="Times New Roman" w:hAnsi="Times New Roman" w:cs="Times New Roman"/>
          <w:b/>
          <w:sz w:val="27"/>
          <w:szCs w:val="27"/>
        </w:rPr>
        <w:t>Нарткала</w:t>
      </w:r>
    </w:p>
    <w:p w:rsidR="00B40AF7" w:rsidRDefault="00B40AF7">
      <w:pPr>
        <w:pStyle w:val="10"/>
        <w:keepNext/>
        <w:keepLines/>
        <w:shd w:val="clear" w:color="auto" w:fill="auto"/>
        <w:spacing w:before="0" w:after="110" w:line="260" w:lineRule="exact"/>
        <w:ind w:right="20"/>
        <w:rPr>
          <w:rStyle w:val="13pt"/>
          <w:b/>
          <w:bCs/>
        </w:rPr>
      </w:pPr>
    </w:p>
    <w:bookmarkEnd w:id="0"/>
    <w:p w:rsidR="005A1CFF" w:rsidRDefault="00280B5F" w:rsidP="00B40AF7">
      <w:pPr>
        <w:pStyle w:val="5"/>
        <w:shd w:val="clear" w:color="auto" w:fill="auto"/>
        <w:spacing w:before="0"/>
        <w:ind w:right="20"/>
        <w:jc w:val="left"/>
      </w:pPr>
      <w:r>
        <w:rPr>
          <w:rStyle w:val="11"/>
        </w:rPr>
        <w:t>Об ответственности лиц, привлекаемых к проведению государственной итоговой аттестации по образовательным программам основного общего образования в Кабардино-Балкарской Республике в 2019 году</w:t>
      </w:r>
    </w:p>
    <w:p w:rsidR="005A1CFF" w:rsidRDefault="00280B5F">
      <w:pPr>
        <w:pStyle w:val="5"/>
        <w:shd w:val="clear" w:color="auto" w:fill="auto"/>
        <w:spacing w:before="0" w:after="218"/>
        <w:ind w:left="40" w:right="40" w:firstLine="760"/>
        <w:jc w:val="both"/>
      </w:pPr>
      <w:r>
        <w:rPr>
          <w:rStyle w:val="11"/>
        </w:rPr>
        <w:t>В соответствии с приказом Минпросвещения России и Рособрнадзора от 7 ноября 2018 года № 189/1513 «Об утверждении Порядка проведения государственной итоговой аттестации по образовательным программам основного общего образования», в целях предотвращения случаев нарушения лицами, привлекаемыми к проведению государственной итоговой аттестации по образовательным программам основного общего образования (далее - ГИА), требований нормативных правовых актов об организации и проведении ГИА, в том числе конфиденциальности и информационной безопасности, неисполнения или ненадлежащего исполнения возложенных на них обязанностей, злоупотребления установленными полномочиями при проведении ГИА в Кабардино-Балкарской Республике в 2019 году</w:t>
      </w:r>
    </w:p>
    <w:p w:rsidR="005A1CFF" w:rsidRDefault="00280B5F">
      <w:pPr>
        <w:pStyle w:val="5"/>
        <w:shd w:val="clear" w:color="auto" w:fill="auto"/>
        <w:spacing w:before="0" w:after="250" w:line="270" w:lineRule="exact"/>
        <w:ind w:left="40"/>
        <w:jc w:val="both"/>
      </w:pPr>
      <w:r>
        <w:rPr>
          <w:rStyle w:val="11"/>
        </w:rPr>
        <w:t>ПРИКАЗЫВАЮ:</w:t>
      </w:r>
    </w:p>
    <w:p w:rsidR="005A1CFF" w:rsidRDefault="00EA4D14">
      <w:pPr>
        <w:pStyle w:val="5"/>
        <w:numPr>
          <w:ilvl w:val="0"/>
          <w:numId w:val="1"/>
        </w:numPr>
        <w:shd w:val="clear" w:color="auto" w:fill="auto"/>
        <w:tabs>
          <w:tab w:val="left" w:pos="1053"/>
        </w:tabs>
        <w:spacing w:before="0" w:after="0"/>
        <w:ind w:left="40" w:right="40" w:firstLine="760"/>
        <w:jc w:val="both"/>
      </w:pPr>
      <w:r>
        <w:rPr>
          <w:rStyle w:val="11"/>
        </w:rPr>
        <w:t>Муниципальному координатору  для организации и проведения государственной итоговой аттестации по образовательным программам основного общего образования</w:t>
      </w:r>
      <w:r w:rsidR="00280B5F">
        <w:rPr>
          <w:rStyle w:val="11"/>
        </w:rPr>
        <w:t xml:space="preserve">, </w:t>
      </w:r>
      <w:r>
        <w:rPr>
          <w:rStyle w:val="11"/>
        </w:rPr>
        <w:t xml:space="preserve"> руководителям общеобразовательных учреждений района</w:t>
      </w:r>
      <w:r w:rsidR="00280B5F">
        <w:rPr>
          <w:rStyle w:val="11"/>
        </w:rPr>
        <w:t>:</w:t>
      </w:r>
    </w:p>
    <w:p w:rsidR="005A1CFF" w:rsidRDefault="00280B5F">
      <w:pPr>
        <w:pStyle w:val="5"/>
        <w:shd w:val="clear" w:color="auto" w:fill="auto"/>
        <w:tabs>
          <w:tab w:val="right" w:pos="4190"/>
          <w:tab w:val="left" w:pos="4336"/>
          <w:tab w:val="right" w:pos="9573"/>
        </w:tabs>
        <w:spacing w:before="0" w:after="0"/>
        <w:ind w:left="40" w:right="40" w:firstLine="760"/>
        <w:jc w:val="both"/>
      </w:pPr>
      <w:r>
        <w:rPr>
          <w:rStyle w:val="11"/>
        </w:rPr>
        <w:t>обеспечить ознакомление лиц, привлекаемых к проведению ГИА, с требованиями</w:t>
      </w:r>
      <w:r>
        <w:rPr>
          <w:rStyle w:val="11"/>
        </w:rPr>
        <w:tab/>
        <w:t>нормативных</w:t>
      </w:r>
      <w:r>
        <w:rPr>
          <w:rStyle w:val="11"/>
        </w:rPr>
        <w:tab/>
        <w:t>правовых</w:t>
      </w:r>
      <w:r>
        <w:rPr>
          <w:rStyle w:val="11"/>
        </w:rPr>
        <w:tab/>
        <w:t>актов, регламентирующих</w:t>
      </w:r>
    </w:p>
    <w:p w:rsidR="005A1CFF" w:rsidRDefault="00280B5F">
      <w:pPr>
        <w:pStyle w:val="5"/>
        <w:shd w:val="clear" w:color="auto" w:fill="auto"/>
        <w:spacing w:before="0" w:after="0"/>
        <w:ind w:left="40" w:right="40"/>
        <w:jc w:val="both"/>
      </w:pPr>
      <w:r>
        <w:rPr>
          <w:rStyle w:val="11"/>
        </w:rPr>
        <w:t>проведение ГИА, с функциями, правами и обязанностями в соответствии с возложенными полномочиями;</w:t>
      </w:r>
    </w:p>
    <w:p w:rsidR="005A1CFF" w:rsidRDefault="00280B5F">
      <w:pPr>
        <w:pStyle w:val="5"/>
        <w:shd w:val="clear" w:color="auto" w:fill="auto"/>
        <w:spacing w:before="0" w:after="0"/>
        <w:ind w:left="40" w:right="40" w:firstLine="760"/>
        <w:jc w:val="both"/>
      </w:pPr>
      <w:r>
        <w:rPr>
          <w:rStyle w:val="11"/>
        </w:rPr>
        <w:t>предупредить лиц, участвующих в проведении ГИА, о возможности привлечения:</w:t>
      </w:r>
    </w:p>
    <w:p w:rsidR="005A1CFF" w:rsidRDefault="00280B5F" w:rsidP="00EA4D14">
      <w:pPr>
        <w:pStyle w:val="5"/>
        <w:shd w:val="clear" w:color="auto" w:fill="auto"/>
        <w:spacing w:before="0" w:after="0"/>
        <w:ind w:left="40" w:right="40" w:firstLine="760"/>
        <w:jc w:val="both"/>
      </w:pPr>
      <w:r>
        <w:rPr>
          <w:rStyle w:val="11"/>
        </w:rPr>
        <w:t>к дисциплинарной ответственности за неисполнение или ненадлежащее исполнение возложенных на них служебных обязанностей в</w:t>
      </w:r>
      <w:r w:rsidR="00EA4D14">
        <w:t xml:space="preserve"> </w:t>
      </w:r>
      <w:r>
        <w:rPr>
          <w:rStyle w:val="11"/>
        </w:rPr>
        <w:t>порядке,</w:t>
      </w:r>
      <w:r>
        <w:rPr>
          <w:rStyle w:val="11"/>
        </w:rPr>
        <w:tab/>
        <w:t>установленном</w:t>
      </w:r>
      <w:r>
        <w:rPr>
          <w:rStyle w:val="11"/>
        </w:rPr>
        <w:tab/>
        <w:t>трудовым законодательством</w:t>
      </w:r>
      <w:r>
        <w:rPr>
          <w:rStyle w:val="11"/>
        </w:rPr>
        <w:tab/>
        <w:t>Российской</w:t>
      </w:r>
    </w:p>
    <w:p w:rsidR="005A1CFF" w:rsidRDefault="00280B5F">
      <w:pPr>
        <w:pStyle w:val="5"/>
        <w:shd w:val="clear" w:color="auto" w:fill="auto"/>
        <w:spacing w:before="0" w:after="0"/>
        <w:ind w:left="20"/>
        <w:jc w:val="both"/>
      </w:pPr>
      <w:r>
        <w:rPr>
          <w:rStyle w:val="11"/>
        </w:rPr>
        <w:lastRenderedPageBreak/>
        <w:t>Федерации;</w:t>
      </w:r>
    </w:p>
    <w:p w:rsidR="005A1CFF" w:rsidRDefault="00280B5F">
      <w:pPr>
        <w:pStyle w:val="5"/>
        <w:shd w:val="clear" w:color="auto" w:fill="auto"/>
        <w:spacing w:before="0" w:after="0"/>
        <w:ind w:left="20" w:right="20" w:firstLine="720"/>
        <w:jc w:val="left"/>
      </w:pPr>
      <w:r>
        <w:rPr>
          <w:rStyle w:val="11"/>
        </w:rPr>
        <w:t>к административной и уголовной ответственности при совершении противоправных деяний в порядке, установленном федеральными законами.</w:t>
      </w:r>
    </w:p>
    <w:p w:rsidR="005A1CFF" w:rsidRDefault="00280B5F" w:rsidP="00EA4D14">
      <w:pPr>
        <w:pStyle w:val="5"/>
        <w:numPr>
          <w:ilvl w:val="0"/>
          <w:numId w:val="1"/>
        </w:numPr>
        <w:shd w:val="clear" w:color="auto" w:fill="auto"/>
        <w:tabs>
          <w:tab w:val="left" w:pos="1126"/>
        </w:tabs>
        <w:spacing w:before="0" w:after="0"/>
        <w:ind w:left="740"/>
        <w:jc w:val="both"/>
      </w:pPr>
      <w:r>
        <w:rPr>
          <w:rStyle w:val="11"/>
        </w:rPr>
        <w:t>Руководителям</w:t>
      </w:r>
      <w:r w:rsidR="00EA4D14">
        <w:rPr>
          <w:rStyle w:val="11"/>
        </w:rPr>
        <w:t xml:space="preserve"> общеобразовательных учреждений района  представить в срок до 26 апреля </w:t>
      </w:r>
      <w:r>
        <w:rPr>
          <w:rStyle w:val="11"/>
        </w:rPr>
        <w:t>2019 года в</w:t>
      </w:r>
      <w:r w:rsidR="00EA4D14">
        <w:rPr>
          <w:rStyle w:val="11"/>
        </w:rPr>
        <w:t xml:space="preserve"> Управление образования Урванского муниципального района КБР  </w:t>
      </w:r>
      <w:r>
        <w:rPr>
          <w:rStyle w:val="11"/>
        </w:rPr>
        <w:t xml:space="preserve"> листы ознакомления</w:t>
      </w:r>
      <w:r w:rsidR="00EA4D14">
        <w:t xml:space="preserve"> </w:t>
      </w:r>
      <w:r>
        <w:rPr>
          <w:rStyle w:val="11"/>
        </w:rPr>
        <w:t>лиц, участвующих в проведении ГИА, о возможности привлечения к дисциплинарной, административной и уголовной ответственности (приложение).</w:t>
      </w:r>
    </w:p>
    <w:p w:rsidR="005A1CFF" w:rsidRDefault="00280B5F">
      <w:pPr>
        <w:pStyle w:val="5"/>
        <w:numPr>
          <w:ilvl w:val="0"/>
          <w:numId w:val="1"/>
        </w:numPr>
        <w:shd w:val="clear" w:color="auto" w:fill="auto"/>
        <w:tabs>
          <w:tab w:val="left" w:pos="1126"/>
        </w:tabs>
        <w:spacing w:before="0" w:after="0"/>
        <w:ind w:left="20" w:right="20" w:firstLine="720"/>
        <w:jc w:val="left"/>
        <w:sectPr w:rsidR="005A1CFF">
          <w:type w:val="continuous"/>
          <w:pgSz w:w="11909" w:h="16838"/>
          <w:pgMar w:top="1269" w:right="1281" w:bottom="1269" w:left="1089" w:header="0" w:footer="3" w:gutter="0"/>
          <w:cols w:space="720"/>
          <w:noEndnote/>
          <w:docGrid w:linePitch="360"/>
        </w:sectPr>
      </w:pPr>
      <w:r>
        <w:rPr>
          <w:rStyle w:val="11"/>
        </w:rPr>
        <w:t xml:space="preserve">Контроль за исполнением настоящего приказа </w:t>
      </w:r>
      <w:r w:rsidR="00EA4D14">
        <w:rPr>
          <w:rStyle w:val="11"/>
        </w:rPr>
        <w:t>оставляю за собой.</w:t>
      </w:r>
    </w:p>
    <w:p w:rsidR="005A1CFF" w:rsidRDefault="005A1CFF">
      <w:pPr>
        <w:spacing w:line="240" w:lineRule="exact"/>
        <w:rPr>
          <w:sz w:val="19"/>
          <w:szCs w:val="19"/>
        </w:rPr>
      </w:pPr>
    </w:p>
    <w:p w:rsidR="005A1CFF" w:rsidRDefault="005A1CFF">
      <w:pPr>
        <w:spacing w:line="240" w:lineRule="exact"/>
        <w:rPr>
          <w:sz w:val="19"/>
          <w:szCs w:val="19"/>
        </w:rPr>
      </w:pPr>
    </w:p>
    <w:p w:rsidR="005A1CFF" w:rsidRDefault="005A1CFF">
      <w:pPr>
        <w:spacing w:before="7" w:after="7" w:line="240" w:lineRule="exact"/>
        <w:rPr>
          <w:sz w:val="19"/>
          <w:szCs w:val="19"/>
        </w:rPr>
      </w:pPr>
    </w:p>
    <w:p w:rsidR="005A1CFF" w:rsidRDefault="005A1CFF">
      <w:pPr>
        <w:rPr>
          <w:sz w:val="2"/>
          <w:szCs w:val="2"/>
        </w:rPr>
        <w:sectPr w:rsidR="005A1CFF">
          <w:type w:val="continuous"/>
          <w:pgSz w:w="11909" w:h="16838"/>
          <w:pgMar w:top="0" w:right="0" w:bottom="0" w:left="0" w:header="0" w:footer="3" w:gutter="0"/>
          <w:cols w:space="720"/>
          <w:noEndnote/>
          <w:docGrid w:linePitch="360"/>
        </w:sectPr>
      </w:pPr>
    </w:p>
    <w:p w:rsidR="005A1CFF" w:rsidRDefault="005A1CFF" w:rsidP="00EA4D14">
      <w:pPr>
        <w:rPr>
          <w:sz w:val="19"/>
          <w:szCs w:val="19"/>
        </w:rPr>
      </w:pPr>
    </w:p>
    <w:p w:rsidR="00EA4D14" w:rsidRDefault="00EA4D14" w:rsidP="00EA4D14">
      <w:pPr>
        <w:rPr>
          <w:rFonts w:ascii="Times New Roman" w:hAnsi="Times New Roman" w:cs="Times New Roman"/>
          <w:sz w:val="28"/>
          <w:szCs w:val="28"/>
        </w:rPr>
      </w:pPr>
      <w:r>
        <w:rPr>
          <w:sz w:val="19"/>
          <w:szCs w:val="19"/>
        </w:rPr>
        <w:t xml:space="preserve"> </w:t>
      </w:r>
      <w:r w:rsidRPr="00EA4D14">
        <w:rPr>
          <w:rFonts w:ascii="Times New Roman" w:hAnsi="Times New Roman" w:cs="Times New Roman"/>
          <w:sz w:val="28"/>
          <w:szCs w:val="28"/>
        </w:rPr>
        <w:t xml:space="preserve">Начальник </w:t>
      </w:r>
    </w:p>
    <w:p w:rsidR="005A1CFF" w:rsidRPr="00EA4D14" w:rsidRDefault="00EA4D14" w:rsidP="00EA4D14">
      <w:pPr>
        <w:rPr>
          <w:rFonts w:ascii="Times New Roman" w:hAnsi="Times New Roman" w:cs="Times New Roman"/>
          <w:sz w:val="28"/>
          <w:szCs w:val="28"/>
        </w:rPr>
      </w:pPr>
      <w:r w:rsidRPr="00EA4D14">
        <w:rPr>
          <w:rFonts w:ascii="Times New Roman" w:hAnsi="Times New Roman" w:cs="Times New Roman"/>
          <w:sz w:val="28"/>
          <w:szCs w:val="28"/>
        </w:rPr>
        <w:t>Управления образования</w:t>
      </w:r>
      <w:r>
        <w:rPr>
          <w:rFonts w:ascii="Times New Roman" w:hAnsi="Times New Roman" w:cs="Times New Roman"/>
          <w:sz w:val="28"/>
          <w:szCs w:val="28"/>
        </w:rPr>
        <w:t xml:space="preserve">                                              О.Х.Жерештиев.</w:t>
      </w:r>
    </w:p>
    <w:p w:rsidR="005A1CFF" w:rsidRPr="00EA4D14" w:rsidRDefault="005A1CFF" w:rsidP="00EA4D14">
      <w:pPr>
        <w:rPr>
          <w:rFonts w:ascii="Times New Roman" w:hAnsi="Times New Roman" w:cs="Times New Roman"/>
          <w:sz w:val="28"/>
          <w:szCs w:val="28"/>
        </w:rPr>
      </w:pPr>
    </w:p>
    <w:p w:rsidR="005A1CFF" w:rsidRPr="00EA4D14" w:rsidRDefault="005A1CFF" w:rsidP="00EA4D14">
      <w:pPr>
        <w:rPr>
          <w:rFonts w:ascii="Times New Roman" w:hAnsi="Times New Roman" w:cs="Times New Roman"/>
          <w:sz w:val="28"/>
          <w:szCs w:val="28"/>
        </w:rPr>
      </w:pPr>
    </w:p>
    <w:p w:rsidR="005A1CFF" w:rsidRDefault="005A1CFF">
      <w:pPr>
        <w:spacing w:line="240" w:lineRule="exact"/>
        <w:rPr>
          <w:sz w:val="19"/>
          <w:szCs w:val="19"/>
        </w:rPr>
      </w:pPr>
    </w:p>
    <w:p w:rsidR="005A1CFF" w:rsidRDefault="005A1CFF">
      <w:pPr>
        <w:spacing w:line="240" w:lineRule="exact"/>
        <w:rPr>
          <w:sz w:val="19"/>
          <w:szCs w:val="19"/>
        </w:rPr>
      </w:pPr>
    </w:p>
    <w:p w:rsidR="005A1CFF" w:rsidRDefault="005A1CFF">
      <w:pPr>
        <w:spacing w:line="240" w:lineRule="exact"/>
        <w:rPr>
          <w:sz w:val="19"/>
          <w:szCs w:val="19"/>
        </w:rPr>
      </w:pPr>
    </w:p>
    <w:p w:rsidR="005A1CFF" w:rsidRDefault="005A1CFF">
      <w:pPr>
        <w:spacing w:line="240" w:lineRule="exact"/>
        <w:rPr>
          <w:sz w:val="19"/>
          <w:szCs w:val="19"/>
        </w:rPr>
      </w:pPr>
    </w:p>
    <w:p w:rsidR="005A1CFF" w:rsidRDefault="005A1CFF">
      <w:pPr>
        <w:spacing w:line="240" w:lineRule="exact"/>
        <w:rPr>
          <w:sz w:val="19"/>
          <w:szCs w:val="19"/>
        </w:rPr>
      </w:pPr>
    </w:p>
    <w:p w:rsidR="005A1CFF" w:rsidRDefault="005A1CFF">
      <w:pPr>
        <w:spacing w:line="240" w:lineRule="exact"/>
        <w:rPr>
          <w:sz w:val="19"/>
          <w:szCs w:val="19"/>
        </w:rPr>
      </w:pPr>
    </w:p>
    <w:p w:rsidR="005A1CFF" w:rsidRDefault="005A1CFF">
      <w:pPr>
        <w:spacing w:line="240" w:lineRule="exact"/>
        <w:rPr>
          <w:sz w:val="19"/>
          <w:szCs w:val="19"/>
        </w:rPr>
      </w:pPr>
    </w:p>
    <w:p w:rsidR="005A1CFF" w:rsidRDefault="005A1CFF">
      <w:pPr>
        <w:spacing w:line="240" w:lineRule="exact"/>
        <w:rPr>
          <w:sz w:val="19"/>
          <w:szCs w:val="19"/>
        </w:rPr>
      </w:pPr>
    </w:p>
    <w:p w:rsidR="005A1CFF" w:rsidRDefault="005A1CFF">
      <w:pPr>
        <w:spacing w:line="240" w:lineRule="exact"/>
        <w:rPr>
          <w:sz w:val="19"/>
          <w:szCs w:val="19"/>
        </w:rPr>
      </w:pPr>
    </w:p>
    <w:p w:rsidR="005A1CFF" w:rsidRDefault="005A1CFF">
      <w:pPr>
        <w:spacing w:line="240" w:lineRule="exact"/>
        <w:rPr>
          <w:sz w:val="19"/>
          <w:szCs w:val="19"/>
        </w:rPr>
      </w:pPr>
    </w:p>
    <w:p w:rsidR="005A1CFF" w:rsidRDefault="005A1CFF">
      <w:pPr>
        <w:spacing w:line="240" w:lineRule="exact"/>
        <w:rPr>
          <w:sz w:val="19"/>
          <w:szCs w:val="19"/>
        </w:rPr>
      </w:pPr>
    </w:p>
    <w:p w:rsidR="005A1CFF" w:rsidRDefault="005A1CFF">
      <w:pPr>
        <w:spacing w:line="240" w:lineRule="exact"/>
        <w:rPr>
          <w:sz w:val="19"/>
          <w:szCs w:val="19"/>
        </w:rPr>
      </w:pPr>
    </w:p>
    <w:p w:rsidR="005A1CFF" w:rsidRDefault="005A1CFF">
      <w:pPr>
        <w:spacing w:line="240" w:lineRule="exact"/>
        <w:rPr>
          <w:sz w:val="19"/>
          <w:szCs w:val="19"/>
        </w:rPr>
      </w:pPr>
    </w:p>
    <w:p w:rsidR="005A1CFF" w:rsidRDefault="005A1CFF">
      <w:pPr>
        <w:spacing w:line="240" w:lineRule="exact"/>
        <w:rPr>
          <w:sz w:val="19"/>
          <w:szCs w:val="19"/>
        </w:rPr>
      </w:pPr>
    </w:p>
    <w:p w:rsidR="005A1CFF" w:rsidRDefault="005A1CFF">
      <w:pPr>
        <w:spacing w:line="240" w:lineRule="exact"/>
        <w:rPr>
          <w:sz w:val="19"/>
          <w:szCs w:val="19"/>
        </w:rPr>
      </w:pPr>
    </w:p>
    <w:p w:rsidR="005A1CFF" w:rsidRDefault="005A1CFF">
      <w:pPr>
        <w:spacing w:line="240" w:lineRule="exact"/>
        <w:rPr>
          <w:sz w:val="19"/>
          <w:szCs w:val="19"/>
        </w:rPr>
      </w:pPr>
    </w:p>
    <w:p w:rsidR="005A1CFF" w:rsidRDefault="005A1CFF">
      <w:pPr>
        <w:spacing w:line="240" w:lineRule="exact"/>
        <w:rPr>
          <w:sz w:val="19"/>
          <w:szCs w:val="19"/>
        </w:rPr>
      </w:pPr>
    </w:p>
    <w:p w:rsidR="005A1CFF" w:rsidRDefault="005A1CFF">
      <w:pPr>
        <w:spacing w:line="240" w:lineRule="exact"/>
        <w:rPr>
          <w:sz w:val="19"/>
          <w:szCs w:val="19"/>
        </w:rPr>
      </w:pPr>
    </w:p>
    <w:p w:rsidR="005A1CFF" w:rsidRDefault="005A1CFF">
      <w:pPr>
        <w:spacing w:line="240" w:lineRule="exact"/>
        <w:rPr>
          <w:sz w:val="19"/>
          <w:szCs w:val="19"/>
        </w:rPr>
      </w:pPr>
    </w:p>
    <w:p w:rsidR="005A1CFF" w:rsidRDefault="005A1CFF">
      <w:pPr>
        <w:spacing w:line="240" w:lineRule="exact"/>
        <w:rPr>
          <w:sz w:val="19"/>
          <w:szCs w:val="19"/>
        </w:rPr>
      </w:pPr>
    </w:p>
    <w:p w:rsidR="005A1CFF" w:rsidRDefault="005A1CFF">
      <w:pPr>
        <w:spacing w:line="240" w:lineRule="exact"/>
        <w:rPr>
          <w:sz w:val="19"/>
          <w:szCs w:val="19"/>
        </w:rPr>
      </w:pPr>
    </w:p>
    <w:p w:rsidR="005A1CFF" w:rsidRDefault="005A1CFF">
      <w:pPr>
        <w:spacing w:line="240" w:lineRule="exact"/>
        <w:rPr>
          <w:sz w:val="19"/>
          <w:szCs w:val="19"/>
        </w:rPr>
      </w:pPr>
    </w:p>
    <w:p w:rsidR="005A1CFF" w:rsidRDefault="005A1CFF">
      <w:pPr>
        <w:spacing w:line="240" w:lineRule="exact"/>
        <w:rPr>
          <w:sz w:val="19"/>
          <w:szCs w:val="19"/>
        </w:rPr>
      </w:pPr>
    </w:p>
    <w:p w:rsidR="005A1CFF" w:rsidRDefault="005A1CFF">
      <w:pPr>
        <w:spacing w:line="240" w:lineRule="exact"/>
        <w:rPr>
          <w:sz w:val="19"/>
          <w:szCs w:val="19"/>
        </w:rPr>
      </w:pPr>
    </w:p>
    <w:p w:rsidR="005A1CFF" w:rsidRDefault="005A1CFF">
      <w:pPr>
        <w:spacing w:line="240" w:lineRule="exact"/>
        <w:rPr>
          <w:sz w:val="19"/>
          <w:szCs w:val="19"/>
        </w:rPr>
      </w:pPr>
    </w:p>
    <w:p w:rsidR="005A1CFF" w:rsidRDefault="005A1CFF">
      <w:pPr>
        <w:spacing w:line="240" w:lineRule="exact"/>
        <w:rPr>
          <w:sz w:val="19"/>
          <w:szCs w:val="19"/>
        </w:rPr>
      </w:pPr>
    </w:p>
    <w:p w:rsidR="005A1CFF" w:rsidRDefault="005A1CFF">
      <w:pPr>
        <w:spacing w:line="240" w:lineRule="exact"/>
        <w:rPr>
          <w:sz w:val="19"/>
          <w:szCs w:val="19"/>
        </w:rPr>
      </w:pPr>
    </w:p>
    <w:p w:rsidR="005A1CFF" w:rsidRDefault="005A1CFF">
      <w:pPr>
        <w:spacing w:line="240" w:lineRule="exact"/>
        <w:rPr>
          <w:sz w:val="19"/>
          <w:szCs w:val="19"/>
        </w:rPr>
      </w:pPr>
    </w:p>
    <w:p w:rsidR="005A1CFF" w:rsidRDefault="005A1CFF">
      <w:pPr>
        <w:spacing w:line="240" w:lineRule="exact"/>
        <w:rPr>
          <w:sz w:val="19"/>
          <w:szCs w:val="19"/>
        </w:rPr>
      </w:pPr>
    </w:p>
    <w:p w:rsidR="005A1CFF" w:rsidRDefault="005A1CFF">
      <w:pPr>
        <w:spacing w:before="57" w:after="57" w:line="240" w:lineRule="exact"/>
        <w:rPr>
          <w:sz w:val="19"/>
          <w:szCs w:val="19"/>
        </w:rPr>
      </w:pPr>
    </w:p>
    <w:p w:rsidR="005A1CFF" w:rsidRDefault="005A1CFF">
      <w:pPr>
        <w:rPr>
          <w:sz w:val="2"/>
          <w:szCs w:val="2"/>
        </w:rPr>
        <w:sectPr w:rsidR="005A1CFF" w:rsidSect="00EA4D14">
          <w:type w:val="continuous"/>
          <w:pgSz w:w="11909" w:h="16838"/>
          <w:pgMar w:top="0" w:right="0" w:bottom="0" w:left="1134" w:header="0" w:footer="3" w:gutter="0"/>
          <w:cols w:space="720"/>
          <w:noEndnote/>
          <w:docGrid w:linePitch="360"/>
        </w:sectPr>
      </w:pPr>
    </w:p>
    <w:p w:rsidR="00EA4D14" w:rsidRDefault="00280B5F">
      <w:pPr>
        <w:pStyle w:val="30"/>
        <w:shd w:val="clear" w:color="auto" w:fill="auto"/>
        <w:spacing w:line="150" w:lineRule="exact"/>
        <w:sectPr w:rsidR="00EA4D14">
          <w:type w:val="continuous"/>
          <w:pgSz w:w="11909" w:h="16838"/>
          <w:pgMar w:top="1054" w:right="9184" w:bottom="1054" w:left="1029" w:header="0" w:footer="3" w:gutter="0"/>
          <w:cols w:space="720"/>
          <w:noEndnote/>
          <w:docGrid w:linePitch="360"/>
        </w:sectPr>
      </w:pPr>
      <w:r>
        <w:rPr>
          <w:rStyle w:val="31"/>
        </w:rPr>
        <w:lastRenderedPageBreak/>
        <w:t xml:space="preserve">Исп. </w:t>
      </w:r>
      <w:r w:rsidR="00EA4D14">
        <w:rPr>
          <w:rStyle w:val="31"/>
        </w:rPr>
        <w:t>Ашинова З.В</w:t>
      </w:r>
    </w:p>
    <w:p w:rsidR="00EA4D14" w:rsidRDefault="00280B5F" w:rsidP="00EA4D14">
      <w:pPr>
        <w:pStyle w:val="5"/>
        <w:shd w:val="clear" w:color="auto" w:fill="auto"/>
        <w:tabs>
          <w:tab w:val="center" w:pos="6590"/>
          <w:tab w:val="left" w:pos="6950"/>
          <w:tab w:val="right" w:pos="10103"/>
        </w:tabs>
        <w:spacing w:before="0" w:after="0" w:line="240" w:lineRule="auto"/>
        <w:ind w:right="660"/>
        <w:jc w:val="right"/>
        <w:rPr>
          <w:rStyle w:val="11"/>
          <w:sz w:val="24"/>
          <w:szCs w:val="24"/>
        </w:rPr>
      </w:pPr>
      <w:r w:rsidRPr="00EA4D14">
        <w:rPr>
          <w:rStyle w:val="11"/>
          <w:sz w:val="24"/>
          <w:szCs w:val="24"/>
        </w:rPr>
        <w:lastRenderedPageBreak/>
        <w:t xml:space="preserve">Приложение к приказу </w:t>
      </w:r>
      <w:r w:rsidR="00EA4D14">
        <w:rPr>
          <w:rStyle w:val="11"/>
          <w:sz w:val="24"/>
          <w:szCs w:val="24"/>
        </w:rPr>
        <w:t xml:space="preserve"> </w:t>
      </w:r>
    </w:p>
    <w:p w:rsidR="005A1CFF" w:rsidRDefault="00EA4D14" w:rsidP="00EA4D14">
      <w:pPr>
        <w:pStyle w:val="5"/>
        <w:shd w:val="clear" w:color="auto" w:fill="auto"/>
        <w:tabs>
          <w:tab w:val="center" w:pos="6590"/>
          <w:tab w:val="left" w:pos="6950"/>
          <w:tab w:val="right" w:pos="10103"/>
        </w:tabs>
        <w:spacing w:before="0" w:after="0" w:line="240" w:lineRule="auto"/>
        <w:ind w:right="660"/>
        <w:jc w:val="right"/>
        <w:rPr>
          <w:rStyle w:val="11"/>
          <w:sz w:val="24"/>
          <w:szCs w:val="24"/>
        </w:rPr>
      </w:pPr>
      <w:r>
        <w:rPr>
          <w:rStyle w:val="11"/>
          <w:sz w:val="24"/>
          <w:szCs w:val="24"/>
        </w:rPr>
        <w:t>У</w:t>
      </w:r>
      <w:r w:rsidRPr="00EA4D14">
        <w:rPr>
          <w:rStyle w:val="11"/>
          <w:sz w:val="24"/>
          <w:szCs w:val="24"/>
        </w:rPr>
        <w:t>правления образования</w:t>
      </w:r>
    </w:p>
    <w:p w:rsidR="00B40AF7" w:rsidRDefault="00EA4D14" w:rsidP="00EA4D14">
      <w:pPr>
        <w:pStyle w:val="5"/>
        <w:shd w:val="clear" w:color="auto" w:fill="auto"/>
        <w:tabs>
          <w:tab w:val="center" w:pos="6590"/>
          <w:tab w:val="left" w:pos="6950"/>
          <w:tab w:val="right" w:pos="10103"/>
        </w:tabs>
        <w:spacing w:before="0" w:after="0" w:line="240" w:lineRule="auto"/>
        <w:ind w:right="660"/>
        <w:jc w:val="right"/>
        <w:rPr>
          <w:rStyle w:val="11"/>
          <w:sz w:val="24"/>
          <w:szCs w:val="24"/>
        </w:rPr>
      </w:pPr>
      <w:r>
        <w:rPr>
          <w:rStyle w:val="11"/>
          <w:sz w:val="24"/>
          <w:szCs w:val="24"/>
        </w:rPr>
        <w:t xml:space="preserve">от      апреля            №   </w:t>
      </w:r>
    </w:p>
    <w:p w:rsidR="00EA4D14" w:rsidRPr="00EA4D14" w:rsidRDefault="00EA4D14" w:rsidP="00EA4D14">
      <w:pPr>
        <w:pStyle w:val="5"/>
        <w:shd w:val="clear" w:color="auto" w:fill="auto"/>
        <w:tabs>
          <w:tab w:val="center" w:pos="6590"/>
          <w:tab w:val="left" w:pos="6950"/>
          <w:tab w:val="right" w:pos="10103"/>
        </w:tabs>
        <w:spacing w:before="0" w:after="0" w:line="240" w:lineRule="auto"/>
        <w:ind w:right="660"/>
        <w:jc w:val="right"/>
        <w:rPr>
          <w:sz w:val="24"/>
          <w:szCs w:val="24"/>
        </w:rPr>
      </w:pPr>
      <w:r>
        <w:rPr>
          <w:rStyle w:val="11"/>
          <w:sz w:val="24"/>
          <w:szCs w:val="24"/>
        </w:rPr>
        <w:t xml:space="preserve"> </w:t>
      </w:r>
    </w:p>
    <w:p w:rsidR="005A1CFF" w:rsidRDefault="00280B5F">
      <w:pPr>
        <w:pStyle w:val="41"/>
        <w:shd w:val="clear" w:color="auto" w:fill="auto"/>
        <w:spacing w:before="0"/>
        <w:ind w:left="3660"/>
      </w:pPr>
      <w:r>
        <w:rPr>
          <w:rStyle w:val="42"/>
          <w:b/>
          <w:bCs/>
        </w:rPr>
        <w:t>Лист ознакомления</w:t>
      </w:r>
    </w:p>
    <w:p w:rsidR="005A1CFF" w:rsidRDefault="00280B5F">
      <w:pPr>
        <w:pStyle w:val="5"/>
        <w:shd w:val="clear" w:color="auto" w:fill="auto"/>
        <w:spacing w:before="0" w:after="950"/>
        <w:ind w:left="620" w:right="1120"/>
        <w:jc w:val="both"/>
      </w:pPr>
      <w:r>
        <w:rPr>
          <w:rStyle w:val="11"/>
        </w:rPr>
        <w:t>лиц, привлекаемых к проведению государственной итоговой аттестации по образовательным программам основного общего образования (ГИА) о возможности привлечения к дисциплинарной, административной и уголовной ответственности в соответствии с федеральными законами</w:t>
      </w:r>
    </w:p>
    <w:p w:rsidR="005A1CFF" w:rsidRDefault="00280B5F">
      <w:pPr>
        <w:pStyle w:val="51"/>
        <w:shd w:val="clear" w:color="auto" w:fill="auto"/>
        <w:spacing w:before="0" w:after="3" w:line="180" w:lineRule="exact"/>
        <w:ind w:left="3100"/>
      </w:pPr>
      <w:r>
        <w:rPr>
          <w:rStyle w:val="52"/>
          <w:b/>
          <w:bCs/>
        </w:rPr>
        <w:t>(муниципальный район, городской округ)</w:t>
      </w:r>
    </w:p>
    <w:p w:rsidR="005A1CFF" w:rsidRDefault="00280B5F">
      <w:pPr>
        <w:pStyle w:val="60"/>
        <w:shd w:val="clear" w:color="auto" w:fill="auto"/>
        <w:spacing w:before="0"/>
        <w:ind w:left="880" w:right="3480"/>
      </w:pPr>
      <w:r>
        <w:rPr>
          <w:rStyle w:val="6135pt"/>
        </w:rPr>
        <w:t xml:space="preserve">Ознакомление </w:t>
      </w:r>
      <w:r>
        <w:rPr>
          <w:rStyle w:val="61"/>
          <w:b/>
          <w:bCs/>
          <w:i/>
          <w:iCs/>
        </w:rPr>
        <w:t>Предупреждены о возможности привлечения:</w:t>
      </w:r>
    </w:p>
    <w:p w:rsidR="005A1CFF" w:rsidRDefault="00280B5F">
      <w:pPr>
        <w:pStyle w:val="5"/>
        <w:shd w:val="clear" w:color="auto" w:fill="auto"/>
        <w:spacing w:before="0" w:after="0"/>
        <w:ind w:left="120" w:right="660" w:firstLine="740"/>
        <w:jc w:val="both"/>
      </w:pPr>
      <w:r>
        <w:rPr>
          <w:rStyle w:val="11"/>
        </w:rPr>
        <w:t>к дисциплинарной ответственности за неисполнение или ненадлежащее исполнение возложенных на них служебных обязанностей в рамках специальных полномочий в соответствии со ст. 192 Трудового кодекса Российской Федерации от 30 декабря 2001 г. № 197-ФЗ;</w:t>
      </w:r>
    </w:p>
    <w:p w:rsidR="005A1CFF" w:rsidRDefault="00280B5F">
      <w:pPr>
        <w:pStyle w:val="5"/>
        <w:shd w:val="clear" w:color="auto" w:fill="auto"/>
        <w:spacing w:before="0" w:after="0"/>
        <w:ind w:left="120" w:right="660" w:firstLine="740"/>
        <w:jc w:val="both"/>
      </w:pPr>
      <w:r>
        <w:rPr>
          <w:rStyle w:val="11"/>
        </w:rPr>
        <w:t>к административной ответственности при совершении противоправных деяний, предусмотренных ст. 2.4, ст. 13.14, ст.19.1, ст. 19.2, ст. 19.7, ст. 19.23, ст. 19.30 Кодекса Российской Федерации об административных правонарушениях от 30 декабря 2001 г. № 195-ФЗ;</w:t>
      </w:r>
    </w:p>
    <w:p w:rsidR="005A1CFF" w:rsidRDefault="00280B5F">
      <w:pPr>
        <w:pStyle w:val="5"/>
        <w:shd w:val="clear" w:color="auto" w:fill="auto"/>
        <w:spacing w:before="0" w:after="297"/>
        <w:ind w:left="120" w:right="660" w:firstLine="740"/>
        <w:jc w:val="both"/>
      </w:pPr>
      <w:r>
        <w:rPr>
          <w:rStyle w:val="11"/>
        </w:rPr>
        <w:t>к уголовной ответственности при совершении противоправных деяний, предусмотренных ст. 285, ст. 286, ст. 290, ст. 291, ст. 291.1, ст. 292, ст. 293 Уголовного кодекса Российской Федерации от 13 июня 1996 г. № 63-Ф3.</w:t>
      </w:r>
    </w:p>
    <w:tbl>
      <w:tblPr>
        <w:tblOverlap w:val="never"/>
        <w:tblW w:w="0" w:type="auto"/>
        <w:jc w:val="center"/>
        <w:tblLayout w:type="fixed"/>
        <w:tblCellMar>
          <w:left w:w="10" w:type="dxa"/>
          <w:right w:w="10" w:type="dxa"/>
        </w:tblCellMar>
        <w:tblLook w:val="04A0"/>
      </w:tblPr>
      <w:tblGrid>
        <w:gridCol w:w="739"/>
        <w:gridCol w:w="4373"/>
        <w:gridCol w:w="2568"/>
        <w:gridCol w:w="2381"/>
      </w:tblGrid>
      <w:tr w:rsidR="005A1CFF">
        <w:trPr>
          <w:trHeight w:hRule="exact" w:val="1474"/>
          <w:jc w:val="center"/>
        </w:trPr>
        <w:tc>
          <w:tcPr>
            <w:tcW w:w="739" w:type="dxa"/>
            <w:tcBorders>
              <w:top w:val="single" w:sz="4" w:space="0" w:color="auto"/>
              <w:left w:val="single" w:sz="4" w:space="0" w:color="auto"/>
            </w:tcBorders>
            <w:shd w:val="clear" w:color="auto" w:fill="FFFFFF"/>
          </w:tcPr>
          <w:p w:rsidR="005A1CFF" w:rsidRDefault="00280B5F">
            <w:pPr>
              <w:pStyle w:val="5"/>
              <w:framePr w:w="10061" w:wrap="notBeside" w:vAnchor="text" w:hAnchor="text" w:xAlign="center" w:y="1"/>
              <w:shd w:val="clear" w:color="auto" w:fill="auto"/>
              <w:spacing w:before="0" w:after="60" w:line="230" w:lineRule="exact"/>
              <w:ind w:left="180"/>
              <w:jc w:val="left"/>
            </w:pPr>
            <w:r>
              <w:rPr>
                <w:rStyle w:val="115pt"/>
              </w:rPr>
              <w:t>№</w:t>
            </w:r>
          </w:p>
          <w:p w:rsidR="005A1CFF" w:rsidRDefault="00280B5F">
            <w:pPr>
              <w:pStyle w:val="5"/>
              <w:framePr w:w="10061" w:wrap="notBeside" w:vAnchor="text" w:hAnchor="text" w:xAlign="center" w:y="1"/>
              <w:shd w:val="clear" w:color="auto" w:fill="auto"/>
              <w:spacing w:before="60" w:after="0" w:line="230" w:lineRule="exact"/>
              <w:ind w:left="180"/>
              <w:jc w:val="left"/>
            </w:pPr>
            <w:r>
              <w:rPr>
                <w:rStyle w:val="115pt"/>
              </w:rPr>
              <w:t>п/п</w:t>
            </w:r>
          </w:p>
        </w:tc>
        <w:tc>
          <w:tcPr>
            <w:tcW w:w="4373" w:type="dxa"/>
            <w:tcBorders>
              <w:top w:val="single" w:sz="4" w:space="0" w:color="auto"/>
              <w:left w:val="single" w:sz="4" w:space="0" w:color="auto"/>
            </w:tcBorders>
            <w:shd w:val="clear" w:color="auto" w:fill="FFFFFF"/>
          </w:tcPr>
          <w:p w:rsidR="005A1CFF" w:rsidRDefault="00280B5F">
            <w:pPr>
              <w:pStyle w:val="5"/>
              <w:framePr w:w="10061" w:wrap="notBeside" w:vAnchor="text" w:hAnchor="text" w:xAlign="center" w:y="1"/>
              <w:shd w:val="clear" w:color="auto" w:fill="auto"/>
              <w:spacing w:before="0" w:after="0" w:line="274" w:lineRule="exact"/>
            </w:pPr>
            <w:r>
              <w:rPr>
                <w:rStyle w:val="115pt"/>
              </w:rPr>
              <w:t>ФИО лица, привлекаемого к проведению ГИА</w:t>
            </w:r>
          </w:p>
        </w:tc>
        <w:tc>
          <w:tcPr>
            <w:tcW w:w="2568" w:type="dxa"/>
            <w:tcBorders>
              <w:top w:val="single" w:sz="4" w:space="0" w:color="auto"/>
              <w:left w:val="single" w:sz="4" w:space="0" w:color="auto"/>
            </w:tcBorders>
            <w:shd w:val="clear" w:color="auto" w:fill="FFFFFF"/>
          </w:tcPr>
          <w:p w:rsidR="005A1CFF" w:rsidRDefault="00280B5F">
            <w:pPr>
              <w:pStyle w:val="5"/>
              <w:framePr w:w="10061" w:wrap="notBeside" w:vAnchor="text" w:hAnchor="text" w:xAlign="center" w:y="1"/>
              <w:shd w:val="clear" w:color="auto" w:fill="auto"/>
              <w:spacing w:before="0" w:after="0" w:line="274" w:lineRule="exact"/>
            </w:pPr>
            <w:r>
              <w:rPr>
                <w:rStyle w:val="115pt"/>
              </w:rPr>
              <w:t>Должностные обязанности, исполняемые в рамках проведения ГИА</w:t>
            </w:r>
          </w:p>
        </w:tc>
        <w:tc>
          <w:tcPr>
            <w:tcW w:w="2381" w:type="dxa"/>
            <w:tcBorders>
              <w:top w:val="single" w:sz="4" w:space="0" w:color="auto"/>
              <w:left w:val="single" w:sz="4" w:space="0" w:color="auto"/>
              <w:right w:val="single" w:sz="4" w:space="0" w:color="auto"/>
            </w:tcBorders>
            <w:shd w:val="clear" w:color="auto" w:fill="FFFFFF"/>
          </w:tcPr>
          <w:p w:rsidR="005A1CFF" w:rsidRDefault="00280B5F">
            <w:pPr>
              <w:pStyle w:val="5"/>
              <w:framePr w:w="10061" w:wrap="notBeside" w:vAnchor="text" w:hAnchor="text" w:xAlign="center" w:y="1"/>
              <w:shd w:val="clear" w:color="auto" w:fill="auto"/>
              <w:spacing w:before="0" w:after="0" w:line="274" w:lineRule="exact"/>
            </w:pPr>
            <w:r>
              <w:rPr>
                <w:rStyle w:val="115pt"/>
              </w:rPr>
              <w:t>Подпись лица о предупреждении об ответственности</w:t>
            </w:r>
          </w:p>
        </w:tc>
      </w:tr>
      <w:tr w:rsidR="005A1CFF">
        <w:trPr>
          <w:trHeight w:hRule="exact" w:val="350"/>
          <w:jc w:val="center"/>
        </w:trPr>
        <w:tc>
          <w:tcPr>
            <w:tcW w:w="739" w:type="dxa"/>
            <w:tcBorders>
              <w:top w:val="single" w:sz="4" w:space="0" w:color="auto"/>
              <w:left w:val="single" w:sz="4" w:space="0" w:color="auto"/>
            </w:tcBorders>
            <w:shd w:val="clear" w:color="auto" w:fill="FFFFFF"/>
          </w:tcPr>
          <w:p w:rsidR="005A1CFF" w:rsidRDefault="00280B5F">
            <w:pPr>
              <w:pStyle w:val="5"/>
              <w:framePr w:w="10061" w:wrap="notBeside" w:vAnchor="text" w:hAnchor="text" w:xAlign="center" w:y="1"/>
              <w:shd w:val="clear" w:color="auto" w:fill="auto"/>
              <w:spacing w:before="0" w:after="0" w:line="350" w:lineRule="exact"/>
              <w:ind w:left="180"/>
              <w:jc w:val="left"/>
            </w:pPr>
            <w:r>
              <w:rPr>
                <w:rStyle w:val="CordiaUPC175pt"/>
              </w:rPr>
              <w:t>1</w:t>
            </w:r>
            <w:r>
              <w:rPr>
                <w:rStyle w:val="CordiaUPC175pt0"/>
              </w:rPr>
              <w:t>.</w:t>
            </w:r>
          </w:p>
        </w:tc>
        <w:tc>
          <w:tcPr>
            <w:tcW w:w="4373" w:type="dxa"/>
            <w:tcBorders>
              <w:top w:val="single" w:sz="4" w:space="0" w:color="auto"/>
              <w:left w:val="single" w:sz="4" w:space="0" w:color="auto"/>
            </w:tcBorders>
            <w:shd w:val="clear" w:color="auto" w:fill="FFFFFF"/>
          </w:tcPr>
          <w:p w:rsidR="005A1CFF" w:rsidRDefault="005A1CFF">
            <w:pPr>
              <w:framePr w:w="10061" w:wrap="notBeside" w:vAnchor="text" w:hAnchor="text" w:xAlign="center" w:y="1"/>
              <w:rPr>
                <w:sz w:val="10"/>
                <w:szCs w:val="10"/>
              </w:rPr>
            </w:pPr>
          </w:p>
        </w:tc>
        <w:tc>
          <w:tcPr>
            <w:tcW w:w="2568" w:type="dxa"/>
            <w:tcBorders>
              <w:top w:val="single" w:sz="4" w:space="0" w:color="auto"/>
              <w:left w:val="single" w:sz="4" w:space="0" w:color="auto"/>
            </w:tcBorders>
            <w:shd w:val="clear" w:color="auto" w:fill="FFFFFF"/>
          </w:tcPr>
          <w:p w:rsidR="005A1CFF" w:rsidRDefault="005A1CFF">
            <w:pPr>
              <w:framePr w:w="10061" w:wrap="notBeside" w:vAnchor="text" w:hAnchor="text" w:xAlign="center" w:y="1"/>
              <w:rPr>
                <w:sz w:val="10"/>
                <w:szCs w:val="10"/>
              </w:rPr>
            </w:pPr>
          </w:p>
        </w:tc>
        <w:tc>
          <w:tcPr>
            <w:tcW w:w="2381" w:type="dxa"/>
            <w:tcBorders>
              <w:top w:val="single" w:sz="4" w:space="0" w:color="auto"/>
              <w:left w:val="single" w:sz="4" w:space="0" w:color="auto"/>
              <w:right w:val="single" w:sz="4" w:space="0" w:color="auto"/>
            </w:tcBorders>
            <w:shd w:val="clear" w:color="auto" w:fill="FFFFFF"/>
          </w:tcPr>
          <w:p w:rsidR="005A1CFF" w:rsidRDefault="005A1CFF">
            <w:pPr>
              <w:framePr w:w="10061" w:wrap="notBeside" w:vAnchor="text" w:hAnchor="text" w:xAlign="center" w:y="1"/>
              <w:rPr>
                <w:sz w:val="10"/>
                <w:szCs w:val="10"/>
              </w:rPr>
            </w:pPr>
          </w:p>
        </w:tc>
      </w:tr>
      <w:tr w:rsidR="005A1CFF">
        <w:trPr>
          <w:trHeight w:hRule="exact" w:val="355"/>
          <w:jc w:val="center"/>
        </w:trPr>
        <w:tc>
          <w:tcPr>
            <w:tcW w:w="739" w:type="dxa"/>
            <w:tcBorders>
              <w:top w:val="single" w:sz="4" w:space="0" w:color="auto"/>
              <w:left w:val="single" w:sz="4" w:space="0" w:color="auto"/>
            </w:tcBorders>
            <w:shd w:val="clear" w:color="auto" w:fill="FFFFFF"/>
          </w:tcPr>
          <w:p w:rsidR="005A1CFF" w:rsidRDefault="00280B5F">
            <w:pPr>
              <w:pStyle w:val="5"/>
              <w:framePr w:w="10061" w:wrap="notBeside" w:vAnchor="text" w:hAnchor="text" w:xAlign="center" w:y="1"/>
              <w:shd w:val="clear" w:color="auto" w:fill="auto"/>
              <w:spacing w:before="0" w:after="0" w:line="230" w:lineRule="exact"/>
              <w:ind w:left="180"/>
              <w:jc w:val="left"/>
            </w:pPr>
            <w:r>
              <w:rPr>
                <w:rStyle w:val="115pt"/>
              </w:rPr>
              <w:t>2.</w:t>
            </w:r>
          </w:p>
        </w:tc>
        <w:tc>
          <w:tcPr>
            <w:tcW w:w="4373" w:type="dxa"/>
            <w:tcBorders>
              <w:top w:val="single" w:sz="4" w:space="0" w:color="auto"/>
              <w:left w:val="single" w:sz="4" w:space="0" w:color="auto"/>
            </w:tcBorders>
            <w:shd w:val="clear" w:color="auto" w:fill="FFFFFF"/>
          </w:tcPr>
          <w:p w:rsidR="005A1CFF" w:rsidRDefault="005A1CFF">
            <w:pPr>
              <w:framePr w:w="10061" w:wrap="notBeside" w:vAnchor="text" w:hAnchor="text" w:xAlign="center" w:y="1"/>
              <w:rPr>
                <w:sz w:val="10"/>
                <w:szCs w:val="10"/>
              </w:rPr>
            </w:pPr>
          </w:p>
        </w:tc>
        <w:tc>
          <w:tcPr>
            <w:tcW w:w="2568" w:type="dxa"/>
            <w:tcBorders>
              <w:top w:val="single" w:sz="4" w:space="0" w:color="auto"/>
              <w:left w:val="single" w:sz="4" w:space="0" w:color="auto"/>
            </w:tcBorders>
            <w:shd w:val="clear" w:color="auto" w:fill="FFFFFF"/>
          </w:tcPr>
          <w:p w:rsidR="005A1CFF" w:rsidRDefault="005A1CFF">
            <w:pPr>
              <w:framePr w:w="10061" w:wrap="notBeside" w:vAnchor="text" w:hAnchor="text" w:xAlign="center" w:y="1"/>
              <w:rPr>
                <w:sz w:val="10"/>
                <w:szCs w:val="10"/>
              </w:rPr>
            </w:pPr>
          </w:p>
        </w:tc>
        <w:tc>
          <w:tcPr>
            <w:tcW w:w="2381" w:type="dxa"/>
            <w:tcBorders>
              <w:top w:val="single" w:sz="4" w:space="0" w:color="auto"/>
              <w:left w:val="single" w:sz="4" w:space="0" w:color="auto"/>
              <w:right w:val="single" w:sz="4" w:space="0" w:color="auto"/>
            </w:tcBorders>
            <w:shd w:val="clear" w:color="auto" w:fill="FFFFFF"/>
          </w:tcPr>
          <w:p w:rsidR="005A1CFF" w:rsidRDefault="005A1CFF">
            <w:pPr>
              <w:framePr w:w="10061" w:wrap="notBeside" w:vAnchor="text" w:hAnchor="text" w:xAlign="center" w:y="1"/>
              <w:rPr>
                <w:sz w:val="10"/>
                <w:szCs w:val="10"/>
              </w:rPr>
            </w:pPr>
          </w:p>
        </w:tc>
      </w:tr>
      <w:tr w:rsidR="005A1CFF">
        <w:trPr>
          <w:trHeight w:hRule="exact" w:val="370"/>
          <w:jc w:val="center"/>
        </w:trPr>
        <w:tc>
          <w:tcPr>
            <w:tcW w:w="739" w:type="dxa"/>
            <w:tcBorders>
              <w:top w:val="single" w:sz="4" w:space="0" w:color="auto"/>
              <w:left w:val="single" w:sz="4" w:space="0" w:color="auto"/>
              <w:bottom w:val="single" w:sz="4" w:space="0" w:color="auto"/>
            </w:tcBorders>
            <w:shd w:val="clear" w:color="auto" w:fill="FFFFFF"/>
          </w:tcPr>
          <w:p w:rsidR="005A1CFF" w:rsidRDefault="00280B5F">
            <w:pPr>
              <w:pStyle w:val="5"/>
              <w:framePr w:w="10061" w:wrap="notBeside" w:vAnchor="text" w:hAnchor="text" w:xAlign="center" w:y="1"/>
              <w:shd w:val="clear" w:color="auto" w:fill="auto"/>
              <w:spacing w:before="0" w:after="0" w:line="350" w:lineRule="exact"/>
              <w:ind w:left="180"/>
              <w:jc w:val="left"/>
            </w:pPr>
            <w:r>
              <w:rPr>
                <w:rStyle w:val="CordiaUPC175pt1"/>
              </w:rPr>
              <w:t>....</w:t>
            </w:r>
          </w:p>
        </w:tc>
        <w:tc>
          <w:tcPr>
            <w:tcW w:w="4373" w:type="dxa"/>
            <w:tcBorders>
              <w:top w:val="single" w:sz="4" w:space="0" w:color="auto"/>
              <w:left w:val="single" w:sz="4" w:space="0" w:color="auto"/>
              <w:bottom w:val="single" w:sz="4" w:space="0" w:color="auto"/>
            </w:tcBorders>
            <w:shd w:val="clear" w:color="auto" w:fill="FFFFFF"/>
          </w:tcPr>
          <w:p w:rsidR="005A1CFF" w:rsidRDefault="005A1CFF">
            <w:pPr>
              <w:framePr w:w="10061" w:wrap="notBeside" w:vAnchor="text" w:hAnchor="text" w:xAlign="center" w:y="1"/>
              <w:rPr>
                <w:sz w:val="10"/>
                <w:szCs w:val="10"/>
              </w:rPr>
            </w:pPr>
          </w:p>
        </w:tc>
        <w:tc>
          <w:tcPr>
            <w:tcW w:w="2568" w:type="dxa"/>
            <w:tcBorders>
              <w:top w:val="single" w:sz="4" w:space="0" w:color="auto"/>
              <w:left w:val="single" w:sz="4" w:space="0" w:color="auto"/>
              <w:bottom w:val="single" w:sz="4" w:space="0" w:color="auto"/>
            </w:tcBorders>
            <w:shd w:val="clear" w:color="auto" w:fill="FFFFFF"/>
          </w:tcPr>
          <w:p w:rsidR="005A1CFF" w:rsidRDefault="005A1CFF">
            <w:pPr>
              <w:framePr w:w="10061" w:wrap="notBeside" w:vAnchor="text" w:hAnchor="text" w:xAlign="center" w:y="1"/>
              <w:rPr>
                <w:sz w:val="10"/>
                <w:szCs w:val="10"/>
              </w:rPr>
            </w:pP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5A1CFF" w:rsidRDefault="005A1CFF">
            <w:pPr>
              <w:framePr w:w="10061" w:wrap="notBeside" w:vAnchor="text" w:hAnchor="text" w:xAlign="center" w:y="1"/>
              <w:rPr>
                <w:sz w:val="10"/>
                <w:szCs w:val="10"/>
              </w:rPr>
            </w:pPr>
          </w:p>
        </w:tc>
      </w:tr>
    </w:tbl>
    <w:p w:rsidR="005A1CFF" w:rsidRDefault="005A1CFF">
      <w:pPr>
        <w:rPr>
          <w:sz w:val="2"/>
          <w:szCs w:val="2"/>
        </w:rPr>
      </w:pPr>
    </w:p>
    <w:p w:rsidR="005A1CFF" w:rsidRDefault="005A1CFF">
      <w:pPr>
        <w:rPr>
          <w:sz w:val="2"/>
          <w:szCs w:val="2"/>
        </w:rPr>
      </w:pPr>
    </w:p>
    <w:sectPr w:rsidR="005A1CFF" w:rsidSect="00EA4D14">
      <w:pgSz w:w="11909" w:h="16838"/>
      <w:pgMar w:top="993" w:right="806" w:bottom="1981" w:left="80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26F" w:rsidRDefault="00F8426F" w:rsidP="005A1CFF">
      <w:r>
        <w:separator/>
      </w:r>
    </w:p>
  </w:endnote>
  <w:endnote w:type="continuationSeparator" w:id="1">
    <w:p w:rsidR="00F8426F" w:rsidRDefault="00F8426F" w:rsidP="005A1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26F" w:rsidRDefault="00F8426F"/>
  </w:footnote>
  <w:footnote w:type="continuationSeparator" w:id="1">
    <w:p w:rsidR="00F8426F" w:rsidRDefault="00F8426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1F20"/>
    <w:multiLevelType w:val="multilevel"/>
    <w:tmpl w:val="754ED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A1CFF"/>
    <w:rsid w:val="00133F08"/>
    <w:rsid w:val="00280B5F"/>
    <w:rsid w:val="005A1CFF"/>
    <w:rsid w:val="00B40AF7"/>
    <w:rsid w:val="00EA4D14"/>
    <w:rsid w:val="00F55F9C"/>
    <w:rsid w:val="00F84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1CF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A1CFF"/>
    <w:rPr>
      <w:color w:val="0066CC"/>
      <w:u w:val="single"/>
    </w:rPr>
  </w:style>
  <w:style w:type="character" w:customStyle="1" w:styleId="2">
    <w:name w:val="Основной текст (2)_"/>
    <w:basedOn w:val="a0"/>
    <w:link w:val="20"/>
    <w:rsid w:val="005A1CFF"/>
    <w:rPr>
      <w:rFonts w:ascii="Times New Roman" w:eastAsia="Times New Roman" w:hAnsi="Times New Roman" w:cs="Times New Roman"/>
      <w:b/>
      <w:bCs/>
      <w:i w:val="0"/>
      <w:iCs w:val="0"/>
      <w:smallCaps w:val="0"/>
      <w:strike w:val="0"/>
      <w:sz w:val="23"/>
      <w:szCs w:val="23"/>
      <w:u w:val="none"/>
    </w:rPr>
  </w:style>
  <w:style w:type="character" w:customStyle="1" w:styleId="21">
    <w:name w:val="Основной текст (2)"/>
    <w:basedOn w:val="2"/>
    <w:rsid w:val="005A1CFF"/>
    <w:rPr>
      <w:color w:val="000000"/>
      <w:spacing w:val="0"/>
      <w:w w:val="100"/>
      <w:position w:val="0"/>
      <w:lang w:val="ru-RU"/>
    </w:rPr>
  </w:style>
  <w:style w:type="character" w:customStyle="1" w:styleId="22">
    <w:name w:val="Основной текст (2)"/>
    <w:basedOn w:val="2"/>
    <w:rsid w:val="005A1CFF"/>
    <w:rPr>
      <w:color w:val="000000"/>
      <w:spacing w:val="0"/>
      <w:w w:val="100"/>
      <w:position w:val="0"/>
      <w:u w:val="single"/>
      <w:lang w:val="ru-RU"/>
    </w:rPr>
  </w:style>
  <w:style w:type="character" w:customStyle="1" w:styleId="1">
    <w:name w:val="Заголовок №1_"/>
    <w:basedOn w:val="a0"/>
    <w:link w:val="10"/>
    <w:rsid w:val="005A1CFF"/>
    <w:rPr>
      <w:rFonts w:ascii="Times New Roman" w:eastAsia="Times New Roman" w:hAnsi="Times New Roman" w:cs="Times New Roman"/>
      <w:b/>
      <w:bCs/>
      <w:i w:val="0"/>
      <w:iCs w:val="0"/>
      <w:smallCaps w:val="0"/>
      <w:strike w:val="0"/>
      <w:sz w:val="26"/>
      <w:szCs w:val="26"/>
      <w:u w:val="none"/>
    </w:rPr>
  </w:style>
  <w:style w:type="character" w:customStyle="1" w:styleId="13pt">
    <w:name w:val="Заголовок №1 + Интервал 3 pt"/>
    <w:basedOn w:val="1"/>
    <w:rsid w:val="005A1CFF"/>
    <w:rPr>
      <w:color w:val="000000"/>
      <w:spacing w:val="70"/>
      <w:w w:val="100"/>
      <w:position w:val="0"/>
      <w:lang w:val="ru-RU"/>
    </w:rPr>
  </w:style>
  <w:style w:type="character" w:customStyle="1" w:styleId="2155pt">
    <w:name w:val="Основной текст (2) + 15;5 pt;Не полужирный;Курсив"/>
    <w:basedOn w:val="2"/>
    <w:rsid w:val="005A1CFF"/>
    <w:rPr>
      <w:b/>
      <w:bCs/>
      <w:i/>
      <w:iCs/>
      <w:color w:val="000000"/>
      <w:spacing w:val="0"/>
      <w:w w:val="100"/>
      <w:position w:val="0"/>
      <w:sz w:val="31"/>
      <w:szCs w:val="31"/>
      <w:lang w:val="ru-RU"/>
    </w:rPr>
  </w:style>
  <w:style w:type="character" w:customStyle="1" w:styleId="a4">
    <w:name w:val="Основной текст_"/>
    <w:basedOn w:val="a0"/>
    <w:link w:val="5"/>
    <w:rsid w:val="005A1CFF"/>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5A1CFF"/>
    <w:rPr>
      <w:color w:val="000000"/>
      <w:spacing w:val="0"/>
      <w:w w:val="100"/>
      <w:position w:val="0"/>
      <w:lang w:val="ru-RU"/>
    </w:rPr>
  </w:style>
  <w:style w:type="character" w:customStyle="1" w:styleId="Exact">
    <w:name w:val="Основной текст Exact"/>
    <w:basedOn w:val="a0"/>
    <w:rsid w:val="005A1CFF"/>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Exact0">
    <w:name w:val="Основной текст Exact"/>
    <w:basedOn w:val="a4"/>
    <w:rsid w:val="005A1CFF"/>
    <w:rPr>
      <w:color w:val="000000"/>
      <w:spacing w:val="1"/>
      <w:w w:val="100"/>
      <w:position w:val="0"/>
      <w:sz w:val="26"/>
      <w:szCs w:val="26"/>
      <w:lang w:val="ru-RU"/>
    </w:rPr>
  </w:style>
  <w:style w:type="character" w:customStyle="1" w:styleId="3">
    <w:name w:val="Основной текст (3)_"/>
    <w:basedOn w:val="a0"/>
    <w:link w:val="30"/>
    <w:rsid w:val="005A1CFF"/>
    <w:rPr>
      <w:rFonts w:ascii="Times New Roman" w:eastAsia="Times New Roman" w:hAnsi="Times New Roman" w:cs="Times New Roman"/>
      <w:b w:val="0"/>
      <w:bCs w:val="0"/>
      <w:i w:val="0"/>
      <w:iCs w:val="0"/>
      <w:smallCaps w:val="0"/>
      <w:strike w:val="0"/>
      <w:sz w:val="15"/>
      <w:szCs w:val="15"/>
      <w:u w:val="none"/>
    </w:rPr>
  </w:style>
  <w:style w:type="character" w:customStyle="1" w:styleId="31">
    <w:name w:val="Основной текст (3)"/>
    <w:basedOn w:val="3"/>
    <w:rsid w:val="005A1CFF"/>
    <w:rPr>
      <w:color w:val="000000"/>
      <w:spacing w:val="0"/>
      <w:w w:val="100"/>
      <w:position w:val="0"/>
      <w:lang w:val="ru-RU"/>
    </w:rPr>
  </w:style>
  <w:style w:type="character" w:customStyle="1" w:styleId="75pt">
    <w:name w:val="Основной текст + 7;5 pt;Полужирный;Курсив"/>
    <w:basedOn w:val="a4"/>
    <w:rsid w:val="005A1CFF"/>
    <w:rPr>
      <w:b/>
      <w:bCs/>
      <w:i/>
      <w:iCs/>
      <w:color w:val="000000"/>
      <w:spacing w:val="0"/>
      <w:w w:val="100"/>
      <w:position w:val="0"/>
      <w:sz w:val="15"/>
      <w:szCs w:val="15"/>
      <w:u w:val="single"/>
      <w:lang w:val="en-US"/>
    </w:rPr>
  </w:style>
  <w:style w:type="character" w:customStyle="1" w:styleId="75pt0">
    <w:name w:val="Основной текст + 7;5 pt"/>
    <w:basedOn w:val="a4"/>
    <w:rsid w:val="005A1CFF"/>
    <w:rPr>
      <w:color w:val="000000"/>
      <w:spacing w:val="0"/>
      <w:w w:val="100"/>
      <w:position w:val="0"/>
      <w:sz w:val="15"/>
      <w:szCs w:val="15"/>
    </w:rPr>
  </w:style>
  <w:style w:type="character" w:customStyle="1" w:styleId="23">
    <w:name w:val="Основной текст2"/>
    <w:basedOn w:val="a4"/>
    <w:rsid w:val="005A1CFF"/>
    <w:rPr>
      <w:color w:val="000000"/>
      <w:spacing w:val="0"/>
      <w:w w:val="100"/>
      <w:position w:val="0"/>
      <w:lang w:val="ru-RU"/>
    </w:rPr>
  </w:style>
  <w:style w:type="character" w:customStyle="1" w:styleId="32">
    <w:name w:val="Основной текст3"/>
    <w:basedOn w:val="a4"/>
    <w:rsid w:val="005A1CFF"/>
    <w:rPr>
      <w:color w:val="000000"/>
      <w:spacing w:val="0"/>
      <w:w w:val="100"/>
      <w:position w:val="0"/>
    </w:rPr>
  </w:style>
  <w:style w:type="character" w:customStyle="1" w:styleId="4">
    <w:name w:val="Основной текст4"/>
    <w:basedOn w:val="a4"/>
    <w:rsid w:val="005A1CFF"/>
    <w:rPr>
      <w:color w:val="000000"/>
      <w:spacing w:val="0"/>
      <w:w w:val="100"/>
      <w:position w:val="0"/>
      <w:lang w:val="ru-RU"/>
    </w:rPr>
  </w:style>
  <w:style w:type="character" w:customStyle="1" w:styleId="14pt1pt">
    <w:name w:val="Основной текст + 14 pt;Курсив;Интервал 1 pt"/>
    <w:basedOn w:val="a4"/>
    <w:rsid w:val="005A1CFF"/>
    <w:rPr>
      <w:i/>
      <w:iCs/>
      <w:color w:val="000000"/>
      <w:spacing w:val="20"/>
      <w:w w:val="100"/>
      <w:position w:val="0"/>
      <w:sz w:val="28"/>
      <w:szCs w:val="28"/>
      <w:lang w:val="ru-RU"/>
    </w:rPr>
  </w:style>
  <w:style w:type="character" w:customStyle="1" w:styleId="40">
    <w:name w:val="Основной текст (4)_"/>
    <w:basedOn w:val="a0"/>
    <w:link w:val="41"/>
    <w:rsid w:val="005A1CFF"/>
    <w:rPr>
      <w:rFonts w:ascii="Times New Roman" w:eastAsia="Times New Roman" w:hAnsi="Times New Roman" w:cs="Times New Roman"/>
      <w:b/>
      <w:bCs/>
      <w:i w:val="0"/>
      <w:iCs w:val="0"/>
      <w:smallCaps w:val="0"/>
      <w:strike w:val="0"/>
      <w:sz w:val="26"/>
      <w:szCs w:val="26"/>
      <w:u w:val="none"/>
    </w:rPr>
  </w:style>
  <w:style w:type="character" w:customStyle="1" w:styleId="42">
    <w:name w:val="Основной текст (4)"/>
    <w:basedOn w:val="40"/>
    <w:rsid w:val="005A1CFF"/>
    <w:rPr>
      <w:color w:val="000000"/>
      <w:spacing w:val="0"/>
      <w:w w:val="100"/>
      <w:position w:val="0"/>
      <w:lang w:val="ru-RU"/>
    </w:rPr>
  </w:style>
  <w:style w:type="character" w:customStyle="1" w:styleId="50">
    <w:name w:val="Основной текст (5)_"/>
    <w:basedOn w:val="a0"/>
    <w:link w:val="51"/>
    <w:rsid w:val="005A1CFF"/>
    <w:rPr>
      <w:rFonts w:ascii="Times New Roman" w:eastAsia="Times New Roman" w:hAnsi="Times New Roman" w:cs="Times New Roman"/>
      <w:b/>
      <w:bCs/>
      <w:i w:val="0"/>
      <w:iCs w:val="0"/>
      <w:smallCaps w:val="0"/>
      <w:strike w:val="0"/>
      <w:sz w:val="18"/>
      <w:szCs w:val="18"/>
      <w:u w:val="none"/>
    </w:rPr>
  </w:style>
  <w:style w:type="character" w:customStyle="1" w:styleId="52">
    <w:name w:val="Основной текст (5)"/>
    <w:basedOn w:val="50"/>
    <w:rsid w:val="005A1CFF"/>
    <w:rPr>
      <w:color w:val="000000"/>
      <w:spacing w:val="0"/>
      <w:w w:val="100"/>
      <w:position w:val="0"/>
      <w:lang w:val="ru-RU"/>
    </w:rPr>
  </w:style>
  <w:style w:type="character" w:customStyle="1" w:styleId="6">
    <w:name w:val="Основной текст (6)_"/>
    <w:basedOn w:val="a0"/>
    <w:link w:val="60"/>
    <w:rsid w:val="005A1CFF"/>
    <w:rPr>
      <w:rFonts w:ascii="Times New Roman" w:eastAsia="Times New Roman" w:hAnsi="Times New Roman" w:cs="Times New Roman"/>
      <w:b/>
      <w:bCs/>
      <w:i/>
      <w:iCs/>
      <w:smallCaps w:val="0"/>
      <w:strike w:val="0"/>
      <w:sz w:val="28"/>
      <w:szCs w:val="28"/>
      <w:u w:val="none"/>
    </w:rPr>
  </w:style>
  <w:style w:type="character" w:customStyle="1" w:styleId="6135pt">
    <w:name w:val="Основной текст (6) + 13;5 pt;Не полужирный;Не курсив"/>
    <w:basedOn w:val="6"/>
    <w:rsid w:val="005A1CFF"/>
    <w:rPr>
      <w:b/>
      <w:bCs/>
      <w:i/>
      <w:iCs/>
      <w:color w:val="000000"/>
      <w:spacing w:val="0"/>
      <w:w w:val="100"/>
      <w:position w:val="0"/>
      <w:sz w:val="27"/>
      <w:szCs w:val="27"/>
      <w:lang w:val="ru-RU"/>
    </w:rPr>
  </w:style>
  <w:style w:type="character" w:customStyle="1" w:styleId="61">
    <w:name w:val="Основной текст (6)"/>
    <w:basedOn w:val="6"/>
    <w:rsid w:val="005A1CFF"/>
    <w:rPr>
      <w:color w:val="000000"/>
      <w:spacing w:val="0"/>
      <w:w w:val="100"/>
      <w:position w:val="0"/>
      <w:u w:val="single"/>
      <w:lang w:val="ru-RU"/>
    </w:rPr>
  </w:style>
  <w:style w:type="character" w:customStyle="1" w:styleId="115pt">
    <w:name w:val="Основной текст + 11;5 pt;Полужирный"/>
    <w:basedOn w:val="a4"/>
    <w:rsid w:val="005A1CFF"/>
    <w:rPr>
      <w:b/>
      <w:bCs/>
      <w:color w:val="000000"/>
      <w:spacing w:val="0"/>
      <w:w w:val="100"/>
      <w:position w:val="0"/>
      <w:sz w:val="23"/>
      <w:szCs w:val="23"/>
      <w:lang w:val="ru-RU"/>
    </w:rPr>
  </w:style>
  <w:style w:type="character" w:customStyle="1" w:styleId="CordiaUPC175pt">
    <w:name w:val="Основной текст + CordiaUPC;17;5 pt;Полужирный"/>
    <w:basedOn w:val="a4"/>
    <w:rsid w:val="005A1CFF"/>
    <w:rPr>
      <w:rFonts w:ascii="CordiaUPC" w:eastAsia="CordiaUPC" w:hAnsi="CordiaUPC" w:cs="CordiaUPC"/>
      <w:b/>
      <w:bCs/>
      <w:color w:val="000000"/>
      <w:spacing w:val="0"/>
      <w:w w:val="100"/>
      <w:position w:val="0"/>
      <w:sz w:val="35"/>
      <w:szCs w:val="35"/>
    </w:rPr>
  </w:style>
  <w:style w:type="character" w:customStyle="1" w:styleId="CordiaUPC175pt0">
    <w:name w:val="Основной текст + CordiaUPC;17;5 pt;Полужирный"/>
    <w:basedOn w:val="a4"/>
    <w:rsid w:val="005A1CFF"/>
    <w:rPr>
      <w:rFonts w:ascii="CordiaUPC" w:eastAsia="CordiaUPC" w:hAnsi="CordiaUPC" w:cs="CordiaUPC"/>
      <w:b/>
      <w:bCs/>
      <w:color w:val="000000"/>
      <w:spacing w:val="0"/>
      <w:w w:val="100"/>
      <w:position w:val="0"/>
      <w:sz w:val="35"/>
      <w:szCs w:val="35"/>
    </w:rPr>
  </w:style>
  <w:style w:type="character" w:customStyle="1" w:styleId="CordiaUPC175pt1">
    <w:name w:val="Основной текст + CordiaUPC;17;5 pt;Полужирный"/>
    <w:basedOn w:val="a4"/>
    <w:rsid w:val="005A1CFF"/>
    <w:rPr>
      <w:rFonts w:ascii="CordiaUPC" w:eastAsia="CordiaUPC" w:hAnsi="CordiaUPC" w:cs="CordiaUPC"/>
      <w:b/>
      <w:bCs/>
      <w:color w:val="000000"/>
      <w:spacing w:val="0"/>
      <w:w w:val="100"/>
      <w:position w:val="0"/>
      <w:sz w:val="35"/>
      <w:szCs w:val="35"/>
      <w:lang w:val="ru-RU"/>
    </w:rPr>
  </w:style>
  <w:style w:type="paragraph" w:customStyle="1" w:styleId="20">
    <w:name w:val="Основной текст (2)"/>
    <w:basedOn w:val="a"/>
    <w:link w:val="2"/>
    <w:rsid w:val="005A1CFF"/>
    <w:pPr>
      <w:shd w:val="clear" w:color="auto" w:fill="FFFFFF"/>
      <w:spacing w:after="180" w:line="250" w:lineRule="exact"/>
      <w:jc w:val="center"/>
    </w:pPr>
    <w:rPr>
      <w:rFonts w:ascii="Times New Roman" w:eastAsia="Times New Roman" w:hAnsi="Times New Roman" w:cs="Times New Roman"/>
      <w:b/>
      <w:bCs/>
      <w:sz w:val="23"/>
      <w:szCs w:val="23"/>
    </w:rPr>
  </w:style>
  <w:style w:type="paragraph" w:customStyle="1" w:styleId="10">
    <w:name w:val="Заголовок №1"/>
    <w:basedOn w:val="a"/>
    <w:link w:val="1"/>
    <w:rsid w:val="005A1CFF"/>
    <w:pPr>
      <w:shd w:val="clear" w:color="auto" w:fill="FFFFFF"/>
      <w:spacing w:before="180" w:after="180" w:line="0" w:lineRule="atLeast"/>
      <w:jc w:val="center"/>
      <w:outlineLvl w:val="0"/>
    </w:pPr>
    <w:rPr>
      <w:rFonts w:ascii="Times New Roman" w:eastAsia="Times New Roman" w:hAnsi="Times New Roman" w:cs="Times New Roman"/>
      <w:b/>
      <w:bCs/>
      <w:sz w:val="26"/>
      <w:szCs w:val="26"/>
    </w:rPr>
  </w:style>
  <w:style w:type="paragraph" w:customStyle="1" w:styleId="5">
    <w:name w:val="Основной текст5"/>
    <w:basedOn w:val="a"/>
    <w:link w:val="a4"/>
    <w:rsid w:val="005A1CFF"/>
    <w:pPr>
      <w:shd w:val="clear" w:color="auto" w:fill="FFFFFF"/>
      <w:spacing w:before="360" w:after="300" w:line="317" w:lineRule="exac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5A1CFF"/>
    <w:pPr>
      <w:shd w:val="clear" w:color="auto" w:fill="FFFFFF"/>
      <w:spacing w:line="0" w:lineRule="atLeast"/>
    </w:pPr>
    <w:rPr>
      <w:rFonts w:ascii="Times New Roman" w:eastAsia="Times New Roman" w:hAnsi="Times New Roman" w:cs="Times New Roman"/>
      <w:sz w:val="15"/>
      <w:szCs w:val="15"/>
    </w:rPr>
  </w:style>
  <w:style w:type="paragraph" w:customStyle="1" w:styleId="41">
    <w:name w:val="Основной текст (4)"/>
    <w:basedOn w:val="a"/>
    <w:link w:val="40"/>
    <w:rsid w:val="005A1CFF"/>
    <w:pPr>
      <w:shd w:val="clear" w:color="auto" w:fill="FFFFFF"/>
      <w:spacing w:before="1020" w:line="317" w:lineRule="exact"/>
    </w:pPr>
    <w:rPr>
      <w:rFonts w:ascii="Times New Roman" w:eastAsia="Times New Roman" w:hAnsi="Times New Roman" w:cs="Times New Roman"/>
      <w:b/>
      <w:bCs/>
      <w:sz w:val="26"/>
      <w:szCs w:val="26"/>
    </w:rPr>
  </w:style>
  <w:style w:type="paragraph" w:customStyle="1" w:styleId="51">
    <w:name w:val="Основной текст (5)"/>
    <w:basedOn w:val="a"/>
    <w:link w:val="50"/>
    <w:rsid w:val="005A1CFF"/>
    <w:pPr>
      <w:shd w:val="clear" w:color="auto" w:fill="FFFFFF"/>
      <w:spacing w:before="840" w:after="360" w:line="0" w:lineRule="atLeast"/>
    </w:pPr>
    <w:rPr>
      <w:rFonts w:ascii="Times New Roman" w:eastAsia="Times New Roman" w:hAnsi="Times New Roman" w:cs="Times New Roman"/>
      <w:b/>
      <w:bCs/>
      <w:sz w:val="18"/>
      <w:szCs w:val="18"/>
    </w:rPr>
  </w:style>
  <w:style w:type="paragraph" w:customStyle="1" w:styleId="60">
    <w:name w:val="Основной текст (6)"/>
    <w:basedOn w:val="a"/>
    <w:link w:val="6"/>
    <w:rsid w:val="005A1CFF"/>
    <w:pPr>
      <w:shd w:val="clear" w:color="auto" w:fill="FFFFFF"/>
      <w:spacing w:before="360" w:line="648" w:lineRule="exact"/>
      <w:ind w:firstLine="3160"/>
    </w:pPr>
    <w:rPr>
      <w:rFonts w:ascii="Times New Roman" w:eastAsia="Times New Roman" w:hAnsi="Times New Roman" w:cs="Times New Roman"/>
      <w:b/>
      <w:bCs/>
      <w:i/>
      <w:iCs/>
      <w:sz w:val="28"/>
      <w:szCs w:val="28"/>
    </w:rPr>
  </w:style>
  <w:style w:type="paragraph" w:styleId="a5">
    <w:name w:val="Balloon Text"/>
    <w:basedOn w:val="a"/>
    <w:link w:val="a6"/>
    <w:uiPriority w:val="99"/>
    <w:semiHidden/>
    <w:unhideWhenUsed/>
    <w:rsid w:val="00B40AF7"/>
    <w:rPr>
      <w:rFonts w:ascii="Tahoma" w:hAnsi="Tahoma" w:cs="Tahoma"/>
      <w:sz w:val="16"/>
      <w:szCs w:val="16"/>
    </w:rPr>
  </w:style>
  <w:style w:type="character" w:customStyle="1" w:styleId="a6">
    <w:name w:val="Текст выноски Знак"/>
    <w:basedOn w:val="a0"/>
    <w:link w:val="a5"/>
    <w:uiPriority w:val="99"/>
    <w:semiHidden/>
    <w:rsid w:val="00B40AF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3557</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ПРИКАЗ</vt:lpstr>
    </vt:vector>
  </TitlesOfParts>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Залина</dc:creator>
  <cp:lastModifiedBy>07</cp:lastModifiedBy>
  <cp:revision>2</cp:revision>
  <cp:lastPrinted>2019-04-16T13:03:00Z</cp:lastPrinted>
  <dcterms:created xsi:type="dcterms:W3CDTF">2019-04-16T13:48:00Z</dcterms:created>
  <dcterms:modified xsi:type="dcterms:W3CDTF">2019-04-16T13:48:00Z</dcterms:modified>
</cp:coreProperties>
</file>